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04B" w:rsidRPr="0046504B" w:rsidRDefault="0046504B" w:rsidP="0046504B">
      <w:pPr>
        <w:pBdr>
          <w:top w:val="single" w:sz="24" w:space="1" w:color="002060"/>
          <w:bottom w:val="single" w:sz="24" w:space="1" w:color="002060"/>
        </w:pBdr>
        <w:spacing w:after="0" w:line="240" w:lineRule="auto"/>
        <w:jc w:val="center"/>
        <w:rPr>
          <w:rFonts w:ascii="Arial Black" w:hAnsi="Arial Black"/>
          <w:b/>
          <w:color w:val="2F5496" w:themeColor="accent5" w:themeShade="BF"/>
          <w:sz w:val="44"/>
          <w:szCs w:val="28"/>
        </w:rPr>
      </w:pPr>
      <w:r w:rsidRPr="0046504B">
        <w:rPr>
          <w:rFonts w:ascii="Arial Black" w:hAnsi="Arial Black"/>
          <w:b/>
          <w:color w:val="2F5496" w:themeColor="accent5" w:themeShade="BF"/>
          <w:sz w:val="44"/>
          <w:szCs w:val="28"/>
        </w:rPr>
        <w:t xml:space="preserve">Formation sur la gestion des déchets </w:t>
      </w:r>
      <w:r w:rsidR="00021226">
        <w:rPr>
          <w:rFonts w:ascii="Arial Black" w:hAnsi="Arial Black"/>
          <w:b/>
          <w:color w:val="2F5496" w:themeColor="accent5" w:themeShade="BF"/>
          <w:sz w:val="44"/>
          <w:szCs w:val="28"/>
        </w:rPr>
        <w:t xml:space="preserve">solides ménagers </w:t>
      </w:r>
      <w:r w:rsidRPr="0046504B">
        <w:rPr>
          <w:rFonts w:ascii="Arial Black" w:hAnsi="Arial Black"/>
          <w:b/>
          <w:color w:val="2F5496" w:themeColor="accent5" w:themeShade="BF"/>
          <w:sz w:val="48"/>
          <w:szCs w:val="28"/>
        </w:rPr>
        <w:t xml:space="preserve">: </w:t>
      </w:r>
      <w:r w:rsidRPr="0046504B">
        <w:rPr>
          <w:rFonts w:ascii="Arial Black" w:hAnsi="Arial Black"/>
          <w:b/>
          <w:color w:val="2F5496" w:themeColor="accent5" w:themeShade="BF"/>
          <w:sz w:val="44"/>
          <w:szCs w:val="28"/>
        </w:rPr>
        <w:t>Compostage</w:t>
      </w:r>
      <w:r>
        <w:rPr>
          <w:rFonts w:ascii="Arial Black" w:hAnsi="Arial Black"/>
          <w:b/>
          <w:color w:val="2F5496" w:themeColor="accent5" w:themeShade="BF"/>
          <w:sz w:val="44"/>
          <w:szCs w:val="28"/>
        </w:rPr>
        <w:t xml:space="preserve"> </w:t>
      </w:r>
      <w:r w:rsidR="00021226">
        <w:rPr>
          <w:rFonts w:ascii="Arial Black" w:hAnsi="Arial Black"/>
          <w:b/>
          <w:color w:val="2F5496" w:themeColor="accent5" w:themeShade="BF"/>
          <w:sz w:val="44"/>
        </w:rPr>
        <w:t xml:space="preserve">Koudougou du </w:t>
      </w:r>
      <w:r w:rsidRPr="0046504B">
        <w:rPr>
          <w:rFonts w:ascii="Arial Black" w:hAnsi="Arial Black"/>
          <w:b/>
          <w:color w:val="2F5496" w:themeColor="accent5" w:themeShade="BF"/>
          <w:sz w:val="44"/>
        </w:rPr>
        <w:t>23 au 24 Avril 2018,</w:t>
      </w:r>
      <w:r w:rsidR="00021226">
        <w:rPr>
          <w:rFonts w:ascii="Arial Black" w:hAnsi="Arial Black"/>
          <w:b/>
          <w:color w:val="2F5496" w:themeColor="accent5" w:themeShade="BF"/>
          <w:sz w:val="44"/>
        </w:rPr>
        <w:t xml:space="preserve"> </w:t>
      </w:r>
      <w:r w:rsidRPr="0046504B">
        <w:rPr>
          <w:rFonts w:ascii="Arial Black" w:hAnsi="Arial Black"/>
          <w:b/>
          <w:color w:val="2F5496" w:themeColor="accent5" w:themeShade="BF"/>
          <w:sz w:val="44"/>
        </w:rPr>
        <w:t>Burkina Faso</w:t>
      </w:r>
    </w:p>
    <w:p w:rsidR="0046504B" w:rsidRDefault="0046504B" w:rsidP="0046504B">
      <w:pPr>
        <w:spacing w:after="0" w:line="240" w:lineRule="auto"/>
        <w:jc w:val="center"/>
        <w:rPr>
          <w:rFonts w:ascii="Arial Black" w:hAnsi="Arial Black"/>
          <w:b/>
          <w:color w:val="2F5496" w:themeColor="accent5" w:themeShade="BF"/>
          <w:sz w:val="28"/>
          <w:szCs w:val="28"/>
        </w:rPr>
      </w:pPr>
    </w:p>
    <w:p w:rsidR="004D085D" w:rsidRPr="0046504B" w:rsidRDefault="0046504B">
      <w:pPr>
        <w:rPr>
          <w:rFonts w:ascii="Arial Black" w:hAnsi="Arial Black"/>
          <w:b/>
          <w:color w:val="2F5496" w:themeColor="accent5" w:themeShade="BF"/>
          <w:sz w:val="28"/>
          <w:szCs w:val="28"/>
        </w:rPr>
      </w:pPr>
      <w:r>
        <w:rPr>
          <w:noProof/>
          <w:lang w:eastAsia="fr-FR"/>
        </w:rPr>
        <w:drawing>
          <wp:anchor distT="0" distB="0" distL="114300" distR="114300" simplePos="0" relativeHeight="251663360" behindDoc="0" locked="0" layoutInCell="1" allowOverlap="1" wp14:anchorId="7AC2F891" wp14:editId="24C6DF3E">
            <wp:simplePos x="0" y="0"/>
            <wp:positionH relativeFrom="column">
              <wp:posOffset>-4445</wp:posOffset>
            </wp:positionH>
            <wp:positionV relativeFrom="paragraph">
              <wp:posOffset>376555</wp:posOffset>
            </wp:positionV>
            <wp:extent cx="5760720" cy="4320540"/>
            <wp:effectExtent l="0" t="0" r="0" b="3810"/>
            <wp:wrapSquare wrapText="bothSides"/>
            <wp:docPr id="4" name="Image 4" descr="Lâimage contient peut-ÃªtreÂ : 1 personne, assis et intÃ©r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âimage contient peut-ÃªtreÂ : 1 personne, assis et intÃ©rieu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anchor>
        </w:drawing>
      </w:r>
      <w:r>
        <w:rPr>
          <w:noProof/>
          <w:lang w:eastAsia="fr-FR"/>
        </w:rPr>
        <w:drawing>
          <wp:anchor distT="0" distB="0" distL="114300" distR="114300" simplePos="0" relativeHeight="251660288" behindDoc="0" locked="0" layoutInCell="1" allowOverlap="1" wp14:anchorId="0FB533D1" wp14:editId="35919C36">
            <wp:simplePos x="0" y="0"/>
            <wp:positionH relativeFrom="column">
              <wp:posOffset>0</wp:posOffset>
            </wp:positionH>
            <wp:positionV relativeFrom="paragraph">
              <wp:posOffset>5283200</wp:posOffset>
            </wp:positionV>
            <wp:extent cx="1338580" cy="876300"/>
            <wp:effectExtent l="0" t="0" r="0" b="0"/>
            <wp:wrapTopAndBottom/>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8580" cy="8763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62336" behindDoc="1" locked="0" layoutInCell="1" allowOverlap="1" wp14:anchorId="2E22A1CE" wp14:editId="01A61BAE">
            <wp:simplePos x="0" y="0"/>
            <wp:positionH relativeFrom="column">
              <wp:posOffset>4302125</wp:posOffset>
            </wp:positionH>
            <wp:positionV relativeFrom="paragraph">
              <wp:posOffset>5287010</wp:posOffset>
            </wp:positionV>
            <wp:extent cx="1452245" cy="729615"/>
            <wp:effectExtent l="0" t="0" r="0" b="0"/>
            <wp:wrapTight wrapText="bothSides">
              <wp:wrapPolygon edited="0">
                <wp:start x="7084" y="0"/>
                <wp:lineTo x="0" y="7896"/>
                <wp:lineTo x="0" y="12971"/>
                <wp:lineTo x="9350" y="18611"/>
                <wp:lineTo x="9634" y="20867"/>
                <wp:lineTo x="12184" y="20867"/>
                <wp:lineTo x="13034" y="18611"/>
                <wp:lineTo x="21251" y="16355"/>
                <wp:lineTo x="21251" y="5076"/>
                <wp:lineTo x="10200" y="0"/>
                <wp:lineTo x="708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2245" cy="729615"/>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hAnsi="Arial Black"/>
          <w:b/>
          <w:color w:val="2F5496" w:themeColor="accent5" w:themeShade="BF"/>
          <w:sz w:val="28"/>
          <w:szCs w:val="28"/>
        </w:rPr>
        <w:br w:type="page"/>
      </w:r>
    </w:p>
    <w:p w:rsidR="008F1E42" w:rsidRDefault="00B76566">
      <w:pPr>
        <w:rPr>
          <w:rFonts w:ascii="Book Antiqua" w:hAnsi="Book Antiqua"/>
          <w:b/>
          <w:color w:val="1F3864" w:themeColor="accent5" w:themeShade="80"/>
          <w:sz w:val="28"/>
        </w:rPr>
      </w:pPr>
      <w:r w:rsidRPr="00B76566">
        <w:rPr>
          <w:rFonts w:ascii="Book Antiqua" w:hAnsi="Book Antiqua"/>
          <w:b/>
          <w:color w:val="1F3864" w:themeColor="accent5" w:themeShade="80"/>
          <w:sz w:val="28"/>
        </w:rPr>
        <w:lastRenderedPageBreak/>
        <w:t>Introduction</w:t>
      </w:r>
    </w:p>
    <w:p w:rsidR="004F5BCF" w:rsidRPr="004F5BCF" w:rsidRDefault="005C1797" w:rsidP="004D085D">
      <w:pPr>
        <w:spacing w:line="276" w:lineRule="auto"/>
        <w:jc w:val="both"/>
        <w:rPr>
          <w:rFonts w:ascii="Book Antiqua" w:hAnsi="Book Antiqua"/>
          <w:sz w:val="24"/>
        </w:rPr>
      </w:pPr>
      <w:r>
        <w:rPr>
          <w:rFonts w:ascii="Book Antiqua" w:hAnsi="Book Antiqua"/>
          <w:sz w:val="24"/>
        </w:rPr>
        <w:t xml:space="preserve">Placée sous le patronage de Madame le </w:t>
      </w:r>
      <w:r w:rsidR="002D243A">
        <w:rPr>
          <w:rFonts w:ascii="Book Antiqua" w:hAnsi="Book Antiqua"/>
          <w:sz w:val="24"/>
        </w:rPr>
        <w:t>G</w:t>
      </w:r>
      <w:r>
        <w:rPr>
          <w:rFonts w:ascii="Book Antiqua" w:hAnsi="Book Antiqua"/>
          <w:sz w:val="24"/>
        </w:rPr>
        <w:t xml:space="preserve">ouverneur de la région du Centre </w:t>
      </w:r>
      <w:r w:rsidR="00B02709">
        <w:rPr>
          <w:rFonts w:ascii="Book Antiqua" w:hAnsi="Book Antiqua"/>
          <w:sz w:val="24"/>
        </w:rPr>
        <w:t>Ouest</w:t>
      </w:r>
      <w:r>
        <w:rPr>
          <w:rFonts w:ascii="Book Antiqua" w:hAnsi="Book Antiqua"/>
          <w:sz w:val="24"/>
        </w:rPr>
        <w:t xml:space="preserve">, </w:t>
      </w:r>
      <w:r w:rsidRPr="007E3F00">
        <w:rPr>
          <w:rFonts w:ascii="Book Antiqua" w:hAnsi="Book Antiqua"/>
          <w:b/>
          <w:sz w:val="24"/>
        </w:rPr>
        <w:t>Madame</w:t>
      </w:r>
      <w:r w:rsidR="00B02709" w:rsidRPr="007E3F00">
        <w:rPr>
          <w:rFonts w:ascii="Book Antiqua" w:hAnsi="Book Antiqua"/>
          <w:b/>
          <w:sz w:val="24"/>
        </w:rPr>
        <w:t xml:space="preserve"> </w:t>
      </w:r>
      <w:r w:rsidR="007E3F00" w:rsidRPr="007E3F00">
        <w:rPr>
          <w:rFonts w:ascii="Book Antiqua" w:hAnsi="Book Antiqua"/>
          <w:b/>
          <w:sz w:val="24"/>
        </w:rPr>
        <w:t>COULIBALY Irène</w:t>
      </w:r>
      <w:r w:rsidRPr="007E3F00">
        <w:rPr>
          <w:rFonts w:ascii="Book Antiqua" w:hAnsi="Book Antiqua"/>
          <w:sz w:val="24"/>
        </w:rPr>
        <w:t>,</w:t>
      </w:r>
      <w:r w:rsidR="00021226">
        <w:rPr>
          <w:rFonts w:ascii="Book Antiqua" w:hAnsi="Book Antiqua"/>
          <w:sz w:val="24"/>
        </w:rPr>
        <w:t xml:space="preserve"> </w:t>
      </w:r>
      <w:r w:rsidR="008D3395">
        <w:rPr>
          <w:rFonts w:ascii="Book Antiqua" w:hAnsi="Book Antiqua"/>
          <w:sz w:val="24"/>
        </w:rPr>
        <w:t>l</w:t>
      </w:r>
      <w:r w:rsidR="004F5BCF" w:rsidRPr="004F5BCF">
        <w:rPr>
          <w:rFonts w:ascii="Book Antiqua" w:hAnsi="Book Antiqua"/>
          <w:sz w:val="24"/>
        </w:rPr>
        <w:t>’atelier de formation</w:t>
      </w:r>
      <w:r w:rsidR="004F5BCF">
        <w:rPr>
          <w:rFonts w:ascii="Book Antiqua" w:hAnsi="Book Antiqua"/>
          <w:sz w:val="24"/>
        </w:rPr>
        <w:t xml:space="preserve"> sur la gestion intégrée des déchets</w:t>
      </w:r>
      <w:r w:rsidR="004F5BCF" w:rsidRPr="004F5BCF">
        <w:rPr>
          <w:rFonts w:ascii="Book Antiqua" w:hAnsi="Book Antiqua"/>
          <w:sz w:val="24"/>
        </w:rPr>
        <w:t xml:space="preserve"> </w:t>
      </w:r>
      <w:r w:rsidR="00021226">
        <w:rPr>
          <w:rFonts w:ascii="Book Antiqua" w:hAnsi="Book Antiqua"/>
          <w:sz w:val="24"/>
        </w:rPr>
        <w:t xml:space="preserve">solides ménagers </w:t>
      </w:r>
      <w:r>
        <w:rPr>
          <w:rFonts w:ascii="Book Antiqua" w:hAnsi="Book Antiqua"/>
          <w:sz w:val="24"/>
        </w:rPr>
        <w:t xml:space="preserve">organisé par Switch Africa Green, </w:t>
      </w:r>
      <w:r w:rsidR="004F5BCF" w:rsidRPr="004F5BCF">
        <w:rPr>
          <w:rFonts w:ascii="Book Antiqua" w:hAnsi="Book Antiqua"/>
          <w:sz w:val="24"/>
        </w:rPr>
        <w:t xml:space="preserve">s’est tenu du </w:t>
      </w:r>
      <w:r w:rsidR="004F5BCF">
        <w:rPr>
          <w:rFonts w:ascii="Book Antiqua" w:hAnsi="Book Antiqua"/>
          <w:sz w:val="24"/>
        </w:rPr>
        <w:t xml:space="preserve">23 au 24 avril 2018 </w:t>
      </w:r>
      <w:r w:rsidR="004F5BCF" w:rsidRPr="004F5BCF">
        <w:rPr>
          <w:rFonts w:ascii="Book Antiqua" w:hAnsi="Book Antiqua"/>
          <w:sz w:val="24"/>
        </w:rPr>
        <w:t>dans l</w:t>
      </w:r>
      <w:r w:rsidR="004F5BCF">
        <w:rPr>
          <w:rFonts w:ascii="Book Antiqua" w:hAnsi="Book Antiqua"/>
          <w:sz w:val="24"/>
        </w:rPr>
        <w:t>’une des</w:t>
      </w:r>
      <w:r w:rsidR="004F5BCF" w:rsidRPr="004F5BCF">
        <w:rPr>
          <w:rFonts w:ascii="Book Antiqua" w:hAnsi="Book Antiqua"/>
          <w:sz w:val="24"/>
        </w:rPr>
        <w:t xml:space="preserve"> salle</w:t>
      </w:r>
      <w:r w:rsidR="004F5BCF">
        <w:rPr>
          <w:rFonts w:ascii="Book Antiqua" w:hAnsi="Book Antiqua"/>
          <w:sz w:val="24"/>
        </w:rPr>
        <w:t>s de Conférence de DIMA Hôtel à Koudougou.</w:t>
      </w:r>
      <w:r w:rsidR="004F5BCF" w:rsidRPr="004F5BCF">
        <w:rPr>
          <w:rFonts w:ascii="Book Antiqua" w:hAnsi="Book Antiqua"/>
          <w:sz w:val="24"/>
        </w:rPr>
        <w:t xml:space="preserve"> </w:t>
      </w:r>
      <w:r w:rsidR="004F5BCF">
        <w:rPr>
          <w:rFonts w:ascii="Book Antiqua" w:hAnsi="Book Antiqua"/>
          <w:sz w:val="24"/>
        </w:rPr>
        <w:t>Le but de la formation était de</w:t>
      </w:r>
      <w:r w:rsidR="004F5BCF" w:rsidRPr="004F5BCF">
        <w:rPr>
          <w:rFonts w:ascii="Book Antiqua" w:hAnsi="Book Antiqua"/>
          <w:sz w:val="24"/>
        </w:rPr>
        <w:t xml:space="preserve"> renforcer les capacités des MPME</w:t>
      </w:r>
      <w:r w:rsidR="008D3395">
        <w:rPr>
          <w:rFonts w:ascii="Book Antiqua" w:hAnsi="Book Antiqua"/>
          <w:sz w:val="24"/>
        </w:rPr>
        <w:t xml:space="preserve"> (</w:t>
      </w:r>
      <w:r w:rsidR="008D3395" w:rsidRPr="00B76566">
        <w:rPr>
          <w:rFonts w:ascii="Book Antiqua" w:hAnsi="Book Antiqua"/>
          <w:b/>
          <w:sz w:val="24"/>
        </w:rPr>
        <w:t>partenaires</w:t>
      </w:r>
      <w:r w:rsidR="008D3395" w:rsidRPr="00B76566">
        <w:rPr>
          <w:rFonts w:ascii="Book Antiqua" w:hAnsi="Book Antiqua"/>
          <w:sz w:val="24"/>
        </w:rPr>
        <w:t xml:space="preserve"> </w:t>
      </w:r>
      <w:r w:rsidR="008D3395">
        <w:rPr>
          <w:rFonts w:ascii="Book Antiqua" w:hAnsi="Book Antiqua"/>
          <w:sz w:val="24"/>
        </w:rPr>
        <w:t xml:space="preserve">du GRAAD Burkina </w:t>
      </w:r>
      <w:r w:rsidR="00C55625">
        <w:rPr>
          <w:rFonts w:ascii="Book Antiqua" w:hAnsi="Book Antiqua"/>
          <w:sz w:val="24"/>
        </w:rPr>
        <w:t>d’une part en provenance de Koudougou et de Dédougou, et de l’AJSDV d’autre part, en provenance de Ouahigouya</w:t>
      </w:r>
      <w:r w:rsidR="008D3395">
        <w:rPr>
          <w:rFonts w:ascii="Book Antiqua" w:hAnsi="Book Antiqua"/>
          <w:sz w:val="24"/>
        </w:rPr>
        <w:t>)</w:t>
      </w:r>
      <w:r w:rsidR="004F5BCF" w:rsidRPr="004F5BCF">
        <w:rPr>
          <w:rFonts w:ascii="Book Antiqua" w:hAnsi="Book Antiqua"/>
          <w:sz w:val="24"/>
        </w:rPr>
        <w:t>, afin qu’elles puissent améliorer la qualité du compost produit et développer ainsi</w:t>
      </w:r>
      <w:r w:rsidR="004F5BCF">
        <w:rPr>
          <w:rFonts w:ascii="Book Antiqua" w:hAnsi="Book Antiqua"/>
          <w:sz w:val="24"/>
        </w:rPr>
        <w:t xml:space="preserve"> leur </w:t>
      </w:r>
      <w:r w:rsidR="004F5BCF" w:rsidRPr="004F5BCF">
        <w:rPr>
          <w:rFonts w:ascii="Book Antiqua" w:hAnsi="Book Antiqua"/>
          <w:sz w:val="24"/>
        </w:rPr>
        <w:t xml:space="preserve">activité de production de compost. </w:t>
      </w:r>
    </w:p>
    <w:p w:rsidR="002D243A" w:rsidRDefault="004F5BCF" w:rsidP="004D085D">
      <w:pPr>
        <w:spacing w:after="240" w:line="276" w:lineRule="auto"/>
        <w:jc w:val="both"/>
        <w:rPr>
          <w:rFonts w:ascii="Book Antiqua" w:hAnsi="Book Antiqua"/>
          <w:sz w:val="24"/>
        </w:rPr>
      </w:pPr>
      <w:r w:rsidRPr="004F5BCF">
        <w:rPr>
          <w:rFonts w:ascii="Book Antiqua" w:hAnsi="Book Antiqua"/>
          <w:sz w:val="24"/>
        </w:rPr>
        <w:t xml:space="preserve">Ont pris part à cette rencontre, </w:t>
      </w:r>
      <w:r w:rsidR="008D3395">
        <w:rPr>
          <w:rFonts w:ascii="Book Antiqua" w:hAnsi="Book Antiqua"/>
          <w:sz w:val="24"/>
        </w:rPr>
        <w:t xml:space="preserve">les </w:t>
      </w:r>
      <w:r w:rsidR="008D3395" w:rsidRPr="00B76566">
        <w:rPr>
          <w:rFonts w:ascii="Book Antiqua" w:hAnsi="Book Antiqua"/>
          <w:b/>
          <w:sz w:val="24"/>
        </w:rPr>
        <w:t xml:space="preserve">autorités </w:t>
      </w:r>
      <w:r w:rsidR="00021226">
        <w:rPr>
          <w:rFonts w:ascii="Book Antiqua" w:hAnsi="Book Antiqua"/>
          <w:b/>
          <w:sz w:val="24"/>
        </w:rPr>
        <w:t>communales</w:t>
      </w:r>
      <w:r w:rsidR="00021226">
        <w:rPr>
          <w:rFonts w:ascii="Book Antiqua" w:hAnsi="Book Antiqua"/>
          <w:sz w:val="24"/>
        </w:rPr>
        <w:t xml:space="preserve"> </w:t>
      </w:r>
      <w:r w:rsidR="008D3395">
        <w:rPr>
          <w:rFonts w:ascii="Book Antiqua" w:hAnsi="Book Antiqua"/>
          <w:sz w:val="24"/>
        </w:rPr>
        <w:t xml:space="preserve">de Dédougou et de Koudougou (notamment Monsieur le </w:t>
      </w:r>
      <w:r w:rsidR="008D3395" w:rsidRPr="00B76566">
        <w:rPr>
          <w:rFonts w:ascii="Book Antiqua" w:hAnsi="Book Antiqua"/>
          <w:b/>
          <w:sz w:val="24"/>
        </w:rPr>
        <w:t>Maire de Dédougou</w:t>
      </w:r>
      <w:bookmarkStart w:id="0" w:name="_GoBack"/>
      <w:bookmarkEnd w:id="0"/>
      <w:r w:rsidR="008D3395">
        <w:rPr>
          <w:rFonts w:ascii="Book Antiqua" w:hAnsi="Book Antiqua"/>
          <w:sz w:val="24"/>
        </w:rPr>
        <w:t xml:space="preserve"> et son </w:t>
      </w:r>
      <w:r w:rsidR="008D3395" w:rsidRPr="00B76566">
        <w:rPr>
          <w:rFonts w:ascii="Book Antiqua" w:hAnsi="Book Antiqua"/>
          <w:b/>
          <w:sz w:val="24"/>
        </w:rPr>
        <w:t>2</w:t>
      </w:r>
      <w:r w:rsidR="008D3395" w:rsidRPr="00B76566">
        <w:rPr>
          <w:rFonts w:ascii="Book Antiqua" w:hAnsi="Book Antiqua"/>
          <w:b/>
          <w:sz w:val="24"/>
          <w:vertAlign w:val="superscript"/>
        </w:rPr>
        <w:t>e</w:t>
      </w:r>
      <w:r w:rsidR="008D3395" w:rsidRPr="00B76566">
        <w:rPr>
          <w:rFonts w:ascii="Book Antiqua" w:hAnsi="Book Antiqua"/>
          <w:b/>
          <w:sz w:val="24"/>
        </w:rPr>
        <w:t xml:space="preserve"> Adjoint</w:t>
      </w:r>
      <w:r w:rsidR="008D3395">
        <w:rPr>
          <w:rFonts w:ascii="Book Antiqua" w:hAnsi="Book Antiqua"/>
          <w:sz w:val="24"/>
        </w:rPr>
        <w:t xml:space="preserve">, et </w:t>
      </w:r>
      <w:r w:rsidR="00C55625">
        <w:rPr>
          <w:rFonts w:ascii="Book Antiqua" w:hAnsi="Book Antiqua"/>
          <w:sz w:val="24"/>
        </w:rPr>
        <w:t>l’Adjoint au</w:t>
      </w:r>
      <w:r w:rsidR="00C55625" w:rsidRPr="00C55625">
        <w:rPr>
          <w:rFonts w:ascii="Book Antiqua" w:hAnsi="Book Antiqua"/>
          <w:sz w:val="24"/>
        </w:rPr>
        <w:t xml:space="preserve"> </w:t>
      </w:r>
      <w:r w:rsidR="00C55625">
        <w:rPr>
          <w:rFonts w:ascii="Book Antiqua" w:hAnsi="Book Antiqua"/>
          <w:sz w:val="24"/>
        </w:rPr>
        <w:t>Maire de Koudougou</w:t>
      </w:r>
      <w:r w:rsidR="008D3395">
        <w:rPr>
          <w:rFonts w:ascii="Book Antiqua" w:hAnsi="Book Antiqua"/>
          <w:sz w:val="24"/>
        </w:rPr>
        <w:t xml:space="preserve">), Les </w:t>
      </w:r>
      <w:r w:rsidR="008D3395" w:rsidRPr="00B76566">
        <w:rPr>
          <w:rFonts w:ascii="Book Antiqua" w:hAnsi="Book Antiqua"/>
          <w:b/>
          <w:sz w:val="24"/>
        </w:rPr>
        <w:t>Techniciens des Mairies</w:t>
      </w:r>
      <w:r w:rsidR="008D3395">
        <w:rPr>
          <w:rFonts w:ascii="Book Antiqua" w:hAnsi="Book Antiqua"/>
          <w:sz w:val="24"/>
        </w:rPr>
        <w:t xml:space="preserve"> des deux communes, les représentants des </w:t>
      </w:r>
      <w:r w:rsidR="00C55625">
        <w:rPr>
          <w:rFonts w:ascii="Book Antiqua" w:hAnsi="Book Antiqua"/>
          <w:b/>
          <w:sz w:val="24"/>
        </w:rPr>
        <w:t xml:space="preserve">MPME </w:t>
      </w:r>
      <w:r w:rsidR="008D3395" w:rsidRPr="00B76566">
        <w:rPr>
          <w:rFonts w:ascii="Book Antiqua" w:hAnsi="Book Antiqua"/>
          <w:b/>
          <w:sz w:val="24"/>
        </w:rPr>
        <w:t>partenaires</w:t>
      </w:r>
      <w:r w:rsidR="008D3395" w:rsidRPr="00B76566">
        <w:rPr>
          <w:rFonts w:ascii="Book Antiqua" w:hAnsi="Book Antiqua"/>
          <w:sz w:val="24"/>
        </w:rPr>
        <w:t xml:space="preserve"> </w:t>
      </w:r>
      <w:r w:rsidR="008D3395">
        <w:rPr>
          <w:rFonts w:ascii="Book Antiqua" w:hAnsi="Book Antiqua"/>
          <w:sz w:val="24"/>
        </w:rPr>
        <w:t>du GRAAD Burkina dans le cadre du Projet NEERE,</w:t>
      </w:r>
      <w:r w:rsidR="00C55625">
        <w:rPr>
          <w:rFonts w:ascii="Book Antiqua" w:hAnsi="Book Antiqua"/>
          <w:sz w:val="24"/>
        </w:rPr>
        <w:t xml:space="preserve"> et de l’AJSDV, </w:t>
      </w:r>
      <w:r w:rsidR="008D3395">
        <w:rPr>
          <w:rFonts w:ascii="Book Antiqua" w:hAnsi="Book Antiqua"/>
          <w:sz w:val="24"/>
        </w:rPr>
        <w:t xml:space="preserve">le représentant du </w:t>
      </w:r>
      <w:r w:rsidR="008D3395" w:rsidRPr="00B76566">
        <w:rPr>
          <w:rFonts w:ascii="Book Antiqua" w:hAnsi="Book Antiqua"/>
          <w:b/>
          <w:sz w:val="24"/>
        </w:rPr>
        <w:t>M</w:t>
      </w:r>
      <w:r w:rsidR="008D3395">
        <w:rPr>
          <w:rFonts w:ascii="Book Antiqua" w:hAnsi="Book Antiqua"/>
          <w:sz w:val="24"/>
        </w:rPr>
        <w:t>inistère de l’</w:t>
      </w:r>
      <w:r w:rsidR="008D3395" w:rsidRPr="00B76566">
        <w:rPr>
          <w:rFonts w:ascii="Book Antiqua" w:hAnsi="Book Antiqua"/>
          <w:b/>
          <w:sz w:val="24"/>
        </w:rPr>
        <w:t>E</w:t>
      </w:r>
      <w:r w:rsidR="008D3395">
        <w:rPr>
          <w:rFonts w:ascii="Book Antiqua" w:hAnsi="Book Antiqua"/>
          <w:sz w:val="24"/>
        </w:rPr>
        <w:t>nvironnement, de l’</w:t>
      </w:r>
      <w:r w:rsidR="008D3395" w:rsidRPr="00B76566">
        <w:rPr>
          <w:rFonts w:ascii="Book Antiqua" w:hAnsi="Book Antiqua"/>
          <w:b/>
          <w:sz w:val="24"/>
        </w:rPr>
        <w:t>E</w:t>
      </w:r>
      <w:r w:rsidR="008D3395">
        <w:rPr>
          <w:rFonts w:ascii="Book Antiqua" w:hAnsi="Book Antiqua"/>
          <w:sz w:val="24"/>
        </w:rPr>
        <w:t xml:space="preserve">conomie </w:t>
      </w:r>
      <w:r w:rsidR="008D3395" w:rsidRPr="00B76566">
        <w:rPr>
          <w:rFonts w:ascii="Book Antiqua" w:hAnsi="Book Antiqua"/>
          <w:b/>
          <w:sz w:val="24"/>
        </w:rPr>
        <w:t>V</w:t>
      </w:r>
      <w:r w:rsidR="008D3395">
        <w:rPr>
          <w:rFonts w:ascii="Book Antiqua" w:hAnsi="Book Antiqua"/>
          <w:sz w:val="24"/>
        </w:rPr>
        <w:t xml:space="preserve">erte et du </w:t>
      </w:r>
      <w:r w:rsidR="008D3395" w:rsidRPr="00B76566">
        <w:rPr>
          <w:rFonts w:ascii="Book Antiqua" w:hAnsi="Book Antiqua"/>
          <w:b/>
          <w:sz w:val="24"/>
        </w:rPr>
        <w:t>C</w:t>
      </w:r>
      <w:r w:rsidR="008D3395">
        <w:rPr>
          <w:rFonts w:ascii="Book Antiqua" w:hAnsi="Book Antiqua"/>
          <w:sz w:val="24"/>
        </w:rPr>
        <w:t xml:space="preserve">hangement </w:t>
      </w:r>
      <w:r w:rsidR="008D3395" w:rsidRPr="00B76566">
        <w:rPr>
          <w:rFonts w:ascii="Book Antiqua" w:hAnsi="Book Antiqua"/>
          <w:b/>
          <w:sz w:val="24"/>
        </w:rPr>
        <w:t>C</w:t>
      </w:r>
      <w:r w:rsidR="008D3395">
        <w:rPr>
          <w:rFonts w:ascii="Book Antiqua" w:hAnsi="Book Antiqua"/>
          <w:sz w:val="24"/>
        </w:rPr>
        <w:t>limatique (</w:t>
      </w:r>
      <w:r w:rsidR="008D3395" w:rsidRPr="00B76566">
        <w:rPr>
          <w:rFonts w:ascii="Book Antiqua" w:hAnsi="Book Antiqua"/>
          <w:b/>
          <w:sz w:val="24"/>
        </w:rPr>
        <w:t>Monsieur BATIONO Polycarpe</w:t>
      </w:r>
      <w:r w:rsidR="008D3395">
        <w:rPr>
          <w:rFonts w:ascii="Book Antiqua" w:hAnsi="Book Antiqua"/>
          <w:sz w:val="24"/>
        </w:rPr>
        <w:t>)</w:t>
      </w:r>
      <w:r w:rsidR="00C55625">
        <w:rPr>
          <w:rFonts w:ascii="Book Antiqua" w:hAnsi="Book Antiqua"/>
          <w:sz w:val="24"/>
        </w:rPr>
        <w:t>, et enfin une équipe du GRAAD</w:t>
      </w:r>
      <w:r w:rsidR="0046504B">
        <w:rPr>
          <w:rFonts w:ascii="Book Antiqua" w:hAnsi="Book Antiqua"/>
          <w:sz w:val="24"/>
        </w:rPr>
        <w:t xml:space="preserve"> Burkina</w:t>
      </w:r>
      <w:r w:rsidR="00C55625">
        <w:rPr>
          <w:rFonts w:ascii="Book Antiqua" w:hAnsi="Book Antiqua"/>
          <w:sz w:val="24"/>
        </w:rPr>
        <w:t xml:space="preserve"> et une autre de l’AJSDV</w:t>
      </w:r>
      <w:r w:rsidR="00255758">
        <w:rPr>
          <w:rFonts w:ascii="Book Antiqua" w:hAnsi="Book Antiqua"/>
          <w:sz w:val="24"/>
        </w:rPr>
        <w:t>, sans oublier l’équipe SAG venue assurer la formation</w:t>
      </w:r>
      <w:r w:rsidR="00C55625">
        <w:rPr>
          <w:rFonts w:ascii="Book Antiqua" w:hAnsi="Book Antiqua"/>
          <w:sz w:val="24"/>
        </w:rPr>
        <w:t xml:space="preserve">. </w:t>
      </w:r>
    </w:p>
    <w:p w:rsidR="00C55625" w:rsidRDefault="002D243A" w:rsidP="004D085D">
      <w:pPr>
        <w:spacing w:after="0" w:line="276" w:lineRule="auto"/>
        <w:jc w:val="both"/>
        <w:rPr>
          <w:rFonts w:ascii="Book Antiqua" w:hAnsi="Book Antiqua"/>
          <w:sz w:val="24"/>
        </w:rPr>
      </w:pPr>
      <w:r>
        <w:rPr>
          <w:rFonts w:ascii="Book Antiqua" w:hAnsi="Book Antiqua"/>
          <w:sz w:val="24"/>
        </w:rPr>
        <w:t xml:space="preserve">Se sont </w:t>
      </w:r>
      <w:r w:rsidR="0046504B">
        <w:rPr>
          <w:rFonts w:ascii="Book Antiqua" w:hAnsi="Book Antiqua"/>
          <w:sz w:val="24"/>
        </w:rPr>
        <w:t>excusé</w:t>
      </w:r>
      <w:r>
        <w:rPr>
          <w:rFonts w:ascii="Book Antiqua" w:hAnsi="Book Antiqua"/>
          <w:sz w:val="24"/>
        </w:rPr>
        <w:t xml:space="preserve"> Madame le Gouverneur</w:t>
      </w:r>
      <w:r w:rsidRPr="002D243A">
        <w:rPr>
          <w:rFonts w:ascii="Book Antiqua" w:hAnsi="Book Antiqua"/>
          <w:sz w:val="24"/>
        </w:rPr>
        <w:t xml:space="preserve"> </w:t>
      </w:r>
      <w:r>
        <w:rPr>
          <w:rFonts w:ascii="Book Antiqua" w:hAnsi="Book Antiqua"/>
          <w:sz w:val="24"/>
        </w:rPr>
        <w:t>de la région du Centre Est, Monsieur le Directeur Général du Ministère de l’Environnement, de l’Economie Verte et du Changement Climatique, Monsieur le Maire de la Commune de Koudougou.</w:t>
      </w:r>
      <w:r w:rsidR="00E14D27">
        <w:rPr>
          <w:rFonts w:ascii="Book Antiqua" w:hAnsi="Book Antiqua"/>
          <w:sz w:val="24"/>
        </w:rPr>
        <w:t xml:space="preserve"> </w:t>
      </w:r>
      <w:r w:rsidR="00021226">
        <w:rPr>
          <w:rFonts w:ascii="Book Antiqua" w:hAnsi="Book Antiqua"/>
          <w:sz w:val="24"/>
        </w:rPr>
        <w:t>En pratique, l</w:t>
      </w:r>
      <w:r w:rsidR="00C55625">
        <w:rPr>
          <w:rFonts w:ascii="Book Antiqua" w:hAnsi="Book Antiqua"/>
          <w:sz w:val="24"/>
        </w:rPr>
        <w:t xml:space="preserve">’atelier </w:t>
      </w:r>
      <w:r w:rsidR="00021226">
        <w:rPr>
          <w:rFonts w:ascii="Book Antiqua" w:hAnsi="Book Antiqua"/>
          <w:sz w:val="24"/>
        </w:rPr>
        <w:t>a été</w:t>
      </w:r>
      <w:r w:rsidR="004F5BCF" w:rsidRPr="004F5BCF">
        <w:rPr>
          <w:rFonts w:ascii="Book Antiqua" w:hAnsi="Book Antiqua"/>
          <w:sz w:val="24"/>
        </w:rPr>
        <w:t xml:space="preserve"> rythmé par 3 temps forts qui sont :</w:t>
      </w:r>
    </w:p>
    <w:p w:rsidR="00C55625" w:rsidRPr="00E14D27" w:rsidRDefault="004F5BCF" w:rsidP="004D085D">
      <w:pPr>
        <w:spacing w:after="0" w:line="276" w:lineRule="auto"/>
        <w:jc w:val="both"/>
        <w:rPr>
          <w:rFonts w:ascii="Book Antiqua" w:hAnsi="Book Antiqua"/>
          <w:sz w:val="24"/>
        </w:rPr>
      </w:pPr>
      <w:r w:rsidRPr="004F5BCF">
        <w:rPr>
          <w:rFonts w:ascii="Book Antiqua" w:hAnsi="Book Antiqua"/>
          <w:sz w:val="24"/>
        </w:rPr>
        <w:t xml:space="preserve"> </w:t>
      </w:r>
      <w:r w:rsidRPr="00E14D27">
        <w:rPr>
          <w:rFonts w:ascii="Book Antiqua" w:hAnsi="Book Antiqua"/>
          <w:sz w:val="24"/>
        </w:rPr>
        <w:t>-La cérémonie d’ouverture</w:t>
      </w:r>
    </w:p>
    <w:p w:rsidR="00C55625" w:rsidRPr="00E14D27" w:rsidRDefault="004F5BCF" w:rsidP="004D085D">
      <w:pPr>
        <w:spacing w:after="0" w:line="276" w:lineRule="auto"/>
        <w:jc w:val="both"/>
        <w:rPr>
          <w:rFonts w:ascii="Book Antiqua" w:hAnsi="Book Antiqua"/>
          <w:sz w:val="24"/>
        </w:rPr>
      </w:pPr>
      <w:r w:rsidRPr="00E14D27">
        <w:rPr>
          <w:rFonts w:ascii="Book Antiqua" w:hAnsi="Book Antiqua"/>
          <w:sz w:val="24"/>
        </w:rPr>
        <w:t xml:space="preserve"> -Le déroulement des travaux</w:t>
      </w:r>
      <w:r w:rsidR="0046504B">
        <w:rPr>
          <w:rFonts w:ascii="Book Antiqua" w:hAnsi="Book Antiqua"/>
          <w:sz w:val="24"/>
        </w:rPr>
        <w:t xml:space="preserve"> étendus sur deux jours,</w:t>
      </w:r>
    </w:p>
    <w:p w:rsidR="004F5BCF" w:rsidRDefault="004F5BCF" w:rsidP="004D085D">
      <w:pPr>
        <w:spacing w:after="0" w:line="276" w:lineRule="auto"/>
        <w:jc w:val="both"/>
        <w:rPr>
          <w:rFonts w:ascii="Book Antiqua" w:hAnsi="Book Antiqua"/>
          <w:sz w:val="24"/>
        </w:rPr>
      </w:pPr>
      <w:r w:rsidRPr="00E14D27">
        <w:rPr>
          <w:rFonts w:ascii="Book Antiqua" w:hAnsi="Book Antiqua"/>
          <w:sz w:val="24"/>
        </w:rPr>
        <w:t xml:space="preserve"> -la cérémonie de clôture</w:t>
      </w:r>
    </w:p>
    <w:p w:rsidR="002D243A" w:rsidRDefault="002D243A" w:rsidP="00C36718">
      <w:pPr>
        <w:spacing w:after="0" w:line="360" w:lineRule="auto"/>
        <w:jc w:val="both"/>
        <w:rPr>
          <w:rFonts w:ascii="Book Antiqua" w:hAnsi="Book Antiqua"/>
          <w:sz w:val="24"/>
        </w:rPr>
      </w:pPr>
    </w:p>
    <w:p w:rsidR="002D243A" w:rsidRDefault="002D243A" w:rsidP="00C36718">
      <w:pPr>
        <w:spacing w:after="0" w:line="360" w:lineRule="auto"/>
        <w:jc w:val="both"/>
        <w:rPr>
          <w:rFonts w:ascii="Book Antiqua" w:hAnsi="Book Antiqua"/>
          <w:sz w:val="24"/>
        </w:rPr>
      </w:pPr>
    </w:p>
    <w:p w:rsidR="002D243A" w:rsidRDefault="002D243A" w:rsidP="00C36718">
      <w:pPr>
        <w:spacing w:after="0" w:line="360" w:lineRule="auto"/>
        <w:jc w:val="both"/>
        <w:rPr>
          <w:rFonts w:ascii="Book Antiqua" w:hAnsi="Book Antiqua"/>
          <w:sz w:val="24"/>
        </w:rPr>
      </w:pPr>
    </w:p>
    <w:p w:rsidR="002D243A" w:rsidRDefault="002D243A" w:rsidP="00C36718">
      <w:pPr>
        <w:spacing w:after="0" w:line="360" w:lineRule="auto"/>
        <w:jc w:val="both"/>
        <w:rPr>
          <w:rFonts w:ascii="Book Antiqua" w:hAnsi="Book Antiqua"/>
          <w:sz w:val="24"/>
        </w:rPr>
      </w:pPr>
    </w:p>
    <w:p w:rsidR="002D243A" w:rsidRDefault="002D243A" w:rsidP="00C36718">
      <w:pPr>
        <w:spacing w:after="0" w:line="360" w:lineRule="auto"/>
        <w:jc w:val="both"/>
        <w:rPr>
          <w:rFonts w:ascii="Book Antiqua" w:hAnsi="Book Antiqua"/>
          <w:sz w:val="24"/>
        </w:rPr>
      </w:pPr>
    </w:p>
    <w:p w:rsidR="004D085D" w:rsidRDefault="004D085D">
      <w:pPr>
        <w:rPr>
          <w:rFonts w:ascii="Book Antiqua" w:hAnsi="Book Antiqua"/>
          <w:b/>
          <w:color w:val="1F3864" w:themeColor="accent5" w:themeShade="80"/>
          <w:sz w:val="28"/>
        </w:rPr>
      </w:pPr>
    </w:p>
    <w:p w:rsidR="0046504B" w:rsidRDefault="0046504B">
      <w:pPr>
        <w:rPr>
          <w:rFonts w:ascii="Book Antiqua" w:hAnsi="Book Antiqua"/>
          <w:b/>
          <w:color w:val="1F3864" w:themeColor="accent5" w:themeShade="80"/>
          <w:sz w:val="28"/>
          <w:u w:val="single"/>
        </w:rPr>
      </w:pPr>
    </w:p>
    <w:p w:rsidR="0046504B" w:rsidRDefault="0046504B">
      <w:pPr>
        <w:rPr>
          <w:rFonts w:ascii="Book Antiqua" w:hAnsi="Book Antiqua"/>
          <w:b/>
          <w:color w:val="1F3864" w:themeColor="accent5" w:themeShade="80"/>
          <w:sz w:val="28"/>
          <w:u w:val="single"/>
        </w:rPr>
      </w:pPr>
    </w:p>
    <w:p w:rsidR="0046504B" w:rsidRDefault="0046504B">
      <w:pPr>
        <w:rPr>
          <w:rFonts w:ascii="Book Antiqua" w:hAnsi="Book Antiqua"/>
          <w:b/>
          <w:color w:val="1F3864" w:themeColor="accent5" w:themeShade="80"/>
          <w:sz w:val="28"/>
          <w:u w:val="single"/>
        </w:rPr>
      </w:pPr>
    </w:p>
    <w:p w:rsidR="0046504B" w:rsidRDefault="0046504B">
      <w:pPr>
        <w:rPr>
          <w:rFonts w:ascii="Book Antiqua" w:hAnsi="Book Antiqua"/>
          <w:b/>
          <w:color w:val="1F3864" w:themeColor="accent5" w:themeShade="80"/>
          <w:sz w:val="28"/>
          <w:u w:val="single"/>
        </w:rPr>
      </w:pPr>
    </w:p>
    <w:p w:rsidR="00277103" w:rsidRPr="00277103" w:rsidRDefault="00277103">
      <w:pPr>
        <w:rPr>
          <w:rFonts w:ascii="Book Antiqua" w:hAnsi="Book Antiqua"/>
          <w:b/>
          <w:color w:val="1F3864" w:themeColor="accent5" w:themeShade="80"/>
          <w:sz w:val="28"/>
          <w:u w:val="single"/>
        </w:rPr>
      </w:pPr>
      <w:r w:rsidRPr="00277103">
        <w:rPr>
          <w:rFonts w:ascii="Book Antiqua" w:hAnsi="Book Antiqua"/>
          <w:b/>
          <w:color w:val="1F3864" w:themeColor="accent5" w:themeShade="80"/>
          <w:sz w:val="28"/>
          <w:u w:val="single"/>
        </w:rPr>
        <w:lastRenderedPageBreak/>
        <w:t>Jour 1</w:t>
      </w:r>
      <w:r>
        <w:rPr>
          <w:rFonts w:ascii="Book Antiqua" w:hAnsi="Book Antiqua"/>
          <w:b/>
          <w:color w:val="1F3864" w:themeColor="accent5" w:themeShade="80"/>
          <w:sz w:val="28"/>
          <w:u w:val="single"/>
        </w:rPr>
        <w:t> :</w:t>
      </w:r>
    </w:p>
    <w:p w:rsidR="004F5BCF" w:rsidRDefault="00255758">
      <w:pPr>
        <w:rPr>
          <w:rFonts w:ascii="Book Antiqua" w:hAnsi="Book Antiqua"/>
          <w:b/>
          <w:color w:val="1F3864" w:themeColor="accent5" w:themeShade="80"/>
          <w:sz w:val="28"/>
        </w:rPr>
      </w:pPr>
      <w:r>
        <w:rPr>
          <w:rFonts w:ascii="Book Antiqua" w:hAnsi="Book Antiqua"/>
          <w:b/>
          <w:color w:val="1F3864" w:themeColor="accent5" w:themeShade="80"/>
          <w:sz w:val="28"/>
        </w:rPr>
        <w:t>La c</w:t>
      </w:r>
      <w:r w:rsidR="004F5BCF">
        <w:rPr>
          <w:rFonts w:ascii="Book Antiqua" w:hAnsi="Book Antiqua"/>
          <w:b/>
          <w:color w:val="1F3864" w:themeColor="accent5" w:themeShade="80"/>
          <w:sz w:val="28"/>
        </w:rPr>
        <w:t>érémonie d’ouverture</w:t>
      </w:r>
    </w:p>
    <w:p w:rsidR="002D243A" w:rsidRDefault="004F5BCF" w:rsidP="004D085D">
      <w:pPr>
        <w:spacing w:after="0" w:line="276" w:lineRule="auto"/>
        <w:jc w:val="both"/>
        <w:rPr>
          <w:rFonts w:ascii="Book Antiqua" w:hAnsi="Book Antiqua"/>
          <w:sz w:val="24"/>
        </w:rPr>
      </w:pPr>
      <w:r w:rsidRPr="00B02709">
        <w:rPr>
          <w:rFonts w:ascii="Book Antiqua" w:hAnsi="Book Antiqua"/>
          <w:sz w:val="24"/>
        </w:rPr>
        <w:t xml:space="preserve">Elle a été présidée par le protocole du Maire de Koudougou, </w:t>
      </w:r>
      <w:r w:rsidRPr="00B02709">
        <w:rPr>
          <w:rFonts w:ascii="Book Antiqua" w:hAnsi="Book Antiqua"/>
          <w:b/>
          <w:sz w:val="24"/>
        </w:rPr>
        <w:t>Monsieur Abdoul W</w:t>
      </w:r>
      <w:r w:rsidR="00B02709" w:rsidRPr="00BB5E18">
        <w:rPr>
          <w:rFonts w:ascii="Book Antiqua" w:hAnsi="Book Antiqua"/>
          <w:b/>
          <w:sz w:val="24"/>
        </w:rPr>
        <w:t>ILLY</w:t>
      </w:r>
      <w:r w:rsidRPr="00B02709">
        <w:rPr>
          <w:rFonts w:ascii="Book Antiqua" w:hAnsi="Book Antiqua"/>
          <w:sz w:val="24"/>
        </w:rPr>
        <w:t xml:space="preserve"> qui a démarré ses propos par des salutations et des remerciements </w:t>
      </w:r>
      <w:r w:rsidR="00255758" w:rsidRPr="00B02709">
        <w:rPr>
          <w:rFonts w:ascii="Book Antiqua" w:hAnsi="Book Antiqua"/>
          <w:sz w:val="24"/>
        </w:rPr>
        <w:t>à l’endroit</w:t>
      </w:r>
      <w:r w:rsidRPr="00B02709">
        <w:rPr>
          <w:rFonts w:ascii="Book Antiqua" w:hAnsi="Book Antiqua"/>
          <w:sz w:val="24"/>
        </w:rPr>
        <w:t xml:space="preserve"> des participants à la formation, avant de passer la parole à </w:t>
      </w:r>
      <w:r w:rsidRPr="00B02709">
        <w:rPr>
          <w:rFonts w:ascii="Book Antiqua" w:hAnsi="Book Antiqua"/>
          <w:b/>
          <w:sz w:val="24"/>
        </w:rPr>
        <w:t>Monsieur</w:t>
      </w:r>
      <w:r w:rsidR="00B02709">
        <w:rPr>
          <w:rFonts w:ascii="Book Antiqua" w:hAnsi="Book Antiqua"/>
          <w:b/>
          <w:sz w:val="24"/>
        </w:rPr>
        <w:t xml:space="preserve"> Norbert NANA</w:t>
      </w:r>
      <w:r w:rsidR="0046504B" w:rsidRPr="00B02709">
        <w:rPr>
          <w:rFonts w:ascii="Book Antiqua" w:hAnsi="Book Antiqua"/>
          <w:b/>
          <w:sz w:val="24"/>
        </w:rPr>
        <w:t xml:space="preserve"> (</w:t>
      </w:r>
      <w:r w:rsidR="00B02709">
        <w:rPr>
          <w:rFonts w:ascii="Book Antiqua" w:hAnsi="Book Antiqua"/>
          <w:b/>
          <w:sz w:val="24"/>
        </w:rPr>
        <w:t>A</w:t>
      </w:r>
      <w:r w:rsidR="0046504B" w:rsidRPr="00B02709">
        <w:rPr>
          <w:rFonts w:ascii="Book Antiqua" w:hAnsi="Book Antiqua"/>
          <w:b/>
          <w:sz w:val="24"/>
        </w:rPr>
        <w:t xml:space="preserve">djoint </w:t>
      </w:r>
      <w:r w:rsidR="00BE31F0" w:rsidRPr="00B02709">
        <w:rPr>
          <w:rFonts w:ascii="Book Antiqua" w:hAnsi="Book Antiqua"/>
          <w:b/>
          <w:sz w:val="24"/>
        </w:rPr>
        <w:t xml:space="preserve">au </w:t>
      </w:r>
      <w:r w:rsidR="0046504B" w:rsidRPr="00B02709">
        <w:rPr>
          <w:rFonts w:ascii="Book Antiqua" w:hAnsi="Book Antiqua"/>
          <w:b/>
          <w:sz w:val="24"/>
        </w:rPr>
        <w:t xml:space="preserve">Maire de </w:t>
      </w:r>
      <w:r w:rsidR="00BE31F0" w:rsidRPr="00B02709">
        <w:rPr>
          <w:rFonts w:ascii="Book Antiqua" w:hAnsi="Book Antiqua"/>
          <w:b/>
          <w:sz w:val="24"/>
        </w:rPr>
        <w:t>Koudougou</w:t>
      </w:r>
      <w:r w:rsidR="0046504B" w:rsidRPr="00B02709">
        <w:rPr>
          <w:rFonts w:ascii="Book Antiqua" w:hAnsi="Book Antiqua"/>
          <w:b/>
          <w:sz w:val="24"/>
        </w:rPr>
        <w:t>)</w:t>
      </w:r>
      <w:r w:rsidR="00255758" w:rsidRPr="00B02709">
        <w:rPr>
          <w:rFonts w:ascii="Book Antiqua" w:hAnsi="Book Antiqua"/>
          <w:sz w:val="24"/>
        </w:rPr>
        <w:t>, qui lui, s’est excusé de l’indisponibilité de Monsieur</w:t>
      </w:r>
      <w:r w:rsidR="00255758" w:rsidRPr="00255758">
        <w:rPr>
          <w:rFonts w:ascii="Book Antiqua" w:hAnsi="Book Antiqua"/>
          <w:sz w:val="24"/>
        </w:rPr>
        <w:t xml:space="preserve"> le Maire</w:t>
      </w:r>
      <w:r w:rsidRPr="00255758">
        <w:rPr>
          <w:rFonts w:ascii="Book Antiqua" w:hAnsi="Book Antiqua"/>
          <w:sz w:val="24"/>
        </w:rPr>
        <w:t>,</w:t>
      </w:r>
      <w:r w:rsidR="00255758" w:rsidRPr="00255758">
        <w:rPr>
          <w:rFonts w:ascii="Book Antiqua" w:hAnsi="Book Antiqua"/>
          <w:sz w:val="24"/>
        </w:rPr>
        <w:t xml:space="preserve"> avant de formuler son souhait que la formation se déroule bien.</w:t>
      </w:r>
      <w:r w:rsidR="00255758">
        <w:rPr>
          <w:rFonts w:ascii="Book Antiqua" w:hAnsi="Book Antiqua"/>
          <w:sz w:val="24"/>
        </w:rPr>
        <w:t xml:space="preserve"> Ensuite</w:t>
      </w:r>
      <w:r>
        <w:rPr>
          <w:rFonts w:ascii="Book Antiqua" w:hAnsi="Book Antiqua"/>
          <w:sz w:val="24"/>
        </w:rPr>
        <w:t xml:space="preserve"> ce fut </w:t>
      </w:r>
      <w:r w:rsidR="00255758">
        <w:rPr>
          <w:rFonts w:ascii="Book Antiqua" w:hAnsi="Book Antiqua"/>
          <w:sz w:val="24"/>
        </w:rPr>
        <w:t>au</w:t>
      </w:r>
      <w:r>
        <w:rPr>
          <w:rFonts w:ascii="Book Antiqua" w:hAnsi="Book Antiqua"/>
          <w:sz w:val="24"/>
        </w:rPr>
        <w:t xml:space="preserve"> tour de Monsieur le Maire de la commune de Dédougou, </w:t>
      </w:r>
      <w:r w:rsidRPr="00255758">
        <w:rPr>
          <w:rFonts w:ascii="Book Antiqua" w:hAnsi="Book Antiqua"/>
          <w:b/>
          <w:sz w:val="24"/>
        </w:rPr>
        <w:t>Monsieur Karim LOMBOZA</w:t>
      </w:r>
      <w:r>
        <w:rPr>
          <w:rFonts w:ascii="Book Antiqua" w:hAnsi="Book Antiqua"/>
          <w:sz w:val="24"/>
        </w:rPr>
        <w:t>,</w:t>
      </w:r>
      <w:r w:rsidRPr="004F5BCF">
        <w:rPr>
          <w:rFonts w:ascii="Book Antiqua" w:hAnsi="Book Antiqua"/>
          <w:sz w:val="24"/>
        </w:rPr>
        <w:t xml:space="preserve"> </w:t>
      </w:r>
      <w:r>
        <w:rPr>
          <w:rFonts w:ascii="Book Antiqua" w:hAnsi="Book Antiqua"/>
          <w:sz w:val="24"/>
        </w:rPr>
        <w:t>de prendre la parole</w:t>
      </w:r>
      <w:r w:rsidR="002D243A">
        <w:rPr>
          <w:rFonts w:ascii="Book Antiqua" w:hAnsi="Book Antiqua"/>
          <w:sz w:val="24"/>
        </w:rPr>
        <w:t>. Ses propos</w:t>
      </w:r>
      <w:r w:rsidR="00255758">
        <w:rPr>
          <w:rFonts w:ascii="Book Antiqua" w:hAnsi="Book Antiqua"/>
          <w:sz w:val="24"/>
        </w:rPr>
        <w:t xml:space="preserve"> en ces termes</w:t>
      </w:r>
      <w:r w:rsidR="002D243A">
        <w:rPr>
          <w:rFonts w:ascii="Book Antiqua" w:hAnsi="Book Antiqua"/>
          <w:sz w:val="24"/>
        </w:rPr>
        <w:t xml:space="preserve"> résumés</w:t>
      </w:r>
      <w:r w:rsidR="00255758">
        <w:rPr>
          <w:rFonts w:ascii="Book Antiqua" w:hAnsi="Book Antiqua"/>
          <w:sz w:val="24"/>
        </w:rPr>
        <w:t> : « il faut que nous</w:t>
      </w:r>
      <w:r w:rsidR="00021226">
        <w:rPr>
          <w:rFonts w:ascii="Book Antiqua" w:hAnsi="Book Antiqua"/>
          <w:sz w:val="24"/>
        </w:rPr>
        <w:t>-</w:t>
      </w:r>
      <w:r w:rsidR="00255758">
        <w:rPr>
          <w:rFonts w:ascii="Book Antiqua" w:hAnsi="Book Antiqua"/>
          <w:sz w:val="24"/>
        </w:rPr>
        <w:t>même</w:t>
      </w:r>
      <w:r w:rsidR="00021226">
        <w:rPr>
          <w:rFonts w:ascii="Book Antiqua" w:hAnsi="Book Antiqua"/>
          <w:sz w:val="24"/>
        </w:rPr>
        <w:t>s</w:t>
      </w:r>
      <w:r w:rsidR="00255758">
        <w:rPr>
          <w:rFonts w:ascii="Book Antiqua" w:hAnsi="Book Antiqua"/>
          <w:sz w:val="24"/>
        </w:rPr>
        <w:t xml:space="preserve"> changeons de comportement, pour que la gestion des déchets s’améliore »</w:t>
      </w:r>
      <w:r w:rsidR="00C36718">
        <w:rPr>
          <w:rFonts w:ascii="Book Antiqua" w:hAnsi="Book Antiqua"/>
          <w:sz w:val="24"/>
        </w:rPr>
        <w:t xml:space="preserve">. </w:t>
      </w:r>
      <w:r w:rsidR="002D243A">
        <w:rPr>
          <w:rFonts w:ascii="Book Antiqua" w:hAnsi="Book Antiqua"/>
          <w:sz w:val="24"/>
        </w:rPr>
        <w:t>Ensuite</w:t>
      </w:r>
      <w:r w:rsidR="00C36718">
        <w:rPr>
          <w:rFonts w:ascii="Book Antiqua" w:hAnsi="Book Antiqua"/>
          <w:sz w:val="24"/>
        </w:rPr>
        <w:t xml:space="preserve">, l’un des formateurs et représentant </w:t>
      </w:r>
      <w:r>
        <w:rPr>
          <w:rFonts w:ascii="Book Antiqua" w:hAnsi="Book Antiqua"/>
          <w:sz w:val="24"/>
        </w:rPr>
        <w:t xml:space="preserve">de Switch Africa Green (SAG) </w:t>
      </w:r>
      <w:r w:rsidRPr="00BB5E18">
        <w:rPr>
          <w:rFonts w:ascii="Book Antiqua" w:hAnsi="Book Antiqua"/>
          <w:sz w:val="24"/>
        </w:rPr>
        <w:t>Monsi</w:t>
      </w:r>
      <w:r w:rsidR="00C36718" w:rsidRPr="00BB5E18">
        <w:rPr>
          <w:rFonts w:ascii="Book Antiqua" w:hAnsi="Book Antiqua"/>
          <w:sz w:val="24"/>
        </w:rPr>
        <w:t xml:space="preserve">eur </w:t>
      </w:r>
      <w:r w:rsidR="00C36718" w:rsidRPr="00BB5E18">
        <w:rPr>
          <w:rFonts w:ascii="Book Antiqua" w:hAnsi="Book Antiqua"/>
          <w:b/>
          <w:sz w:val="24"/>
        </w:rPr>
        <w:t>Patrick</w:t>
      </w:r>
      <w:r w:rsidR="00BE31F0" w:rsidRPr="00BB5E18">
        <w:rPr>
          <w:rFonts w:ascii="Book Antiqua" w:hAnsi="Book Antiqua"/>
          <w:b/>
          <w:sz w:val="24"/>
        </w:rPr>
        <w:t xml:space="preserve"> MWESIGYE</w:t>
      </w:r>
      <w:r w:rsidR="00C36718" w:rsidRPr="00BB5E18">
        <w:rPr>
          <w:rFonts w:ascii="Book Antiqua" w:hAnsi="Book Antiqua"/>
          <w:sz w:val="24"/>
        </w:rPr>
        <w:t xml:space="preserve"> </w:t>
      </w:r>
      <w:r w:rsidR="00C36718">
        <w:rPr>
          <w:rFonts w:ascii="Book Antiqua" w:hAnsi="Book Antiqua"/>
          <w:sz w:val="24"/>
        </w:rPr>
        <w:t>ayant pris la parole, revint sur les propos du maire</w:t>
      </w:r>
      <w:r w:rsidR="00FC4A43">
        <w:rPr>
          <w:rFonts w:ascii="Book Antiqua" w:hAnsi="Book Antiqua"/>
          <w:sz w:val="24"/>
        </w:rPr>
        <w:t xml:space="preserve"> pour en souligner l’importance</w:t>
      </w:r>
      <w:r w:rsidR="00C36718">
        <w:rPr>
          <w:rFonts w:ascii="Book Antiqua" w:hAnsi="Book Antiqua"/>
          <w:sz w:val="24"/>
        </w:rPr>
        <w:t xml:space="preserve">, et </w:t>
      </w:r>
      <w:r w:rsidR="00FC4A43">
        <w:rPr>
          <w:rFonts w:ascii="Book Antiqua" w:hAnsi="Book Antiqua"/>
          <w:sz w:val="24"/>
        </w:rPr>
        <w:t>expliqua</w:t>
      </w:r>
      <w:r w:rsidR="00C36718">
        <w:rPr>
          <w:rFonts w:ascii="Book Antiqua" w:hAnsi="Book Antiqua"/>
          <w:sz w:val="24"/>
        </w:rPr>
        <w:t xml:space="preserve"> qu’il reste beaucoup à faire dans le domaine de la gestion des déchets.</w:t>
      </w:r>
      <w:r w:rsidR="002D243A">
        <w:rPr>
          <w:rFonts w:ascii="Book Antiqua" w:hAnsi="Book Antiqua"/>
          <w:sz w:val="24"/>
        </w:rPr>
        <w:t xml:space="preserve"> Enfin </w:t>
      </w:r>
      <w:r w:rsidR="00FC4A43" w:rsidRPr="0046504B">
        <w:rPr>
          <w:rFonts w:ascii="Book Antiqua" w:hAnsi="Book Antiqua"/>
          <w:b/>
          <w:sz w:val="24"/>
        </w:rPr>
        <w:t xml:space="preserve">Monsieur </w:t>
      </w:r>
      <w:r w:rsidR="00BE31F0" w:rsidRPr="0046504B">
        <w:rPr>
          <w:rFonts w:ascii="Book Antiqua" w:hAnsi="Book Antiqua"/>
          <w:b/>
          <w:sz w:val="24"/>
        </w:rPr>
        <w:t xml:space="preserve">Polycarpe </w:t>
      </w:r>
      <w:r w:rsidR="002D243A" w:rsidRPr="0046504B">
        <w:rPr>
          <w:rFonts w:ascii="Book Antiqua" w:hAnsi="Book Antiqua"/>
          <w:b/>
          <w:sz w:val="24"/>
        </w:rPr>
        <w:t xml:space="preserve">BATIONO </w:t>
      </w:r>
      <w:r w:rsidR="00FC4A43">
        <w:rPr>
          <w:rFonts w:ascii="Book Antiqua" w:hAnsi="Book Antiqua"/>
          <w:sz w:val="24"/>
        </w:rPr>
        <w:t>s’exprima</w:t>
      </w:r>
      <w:r w:rsidR="002D243A">
        <w:rPr>
          <w:rFonts w:ascii="Book Antiqua" w:hAnsi="Book Antiqua"/>
          <w:sz w:val="24"/>
        </w:rPr>
        <w:t xml:space="preserve"> au nom du </w:t>
      </w:r>
      <w:r w:rsidR="00FC4A43">
        <w:rPr>
          <w:rFonts w:ascii="Book Antiqua" w:hAnsi="Book Antiqua"/>
          <w:sz w:val="24"/>
        </w:rPr>
        <w:t xml:space="preserve">Directeur Général du </w:t>
      </w:r>
      <w:r w:rsidR="002D243A">
        <w:rPr>
          <w:rFonts w:ascii="Book Antiqua" w:hAnsi="Book Antiqua"/>
          <w:sz w:val="24"/>
        </w:rPr>
        <w:t>Ministère de l’Environnement, de l’Economie Verte et du Changement Climatique</w:t>
      </w:r>
      <w:r w:rsidR="00FC4A43">
        <w:rPr>
          <w:rFonts w:ascii="Book Antiqua" w:hAnsi="Book Antiqua"/>
          <w:sz w:val="24"/>
        </w:rPr>
        <w:t xml:space="preserve">. A travers son discours, </w:t>
      </w:r>
      <w:r w:rsidR="0046504B">
        <w:rPr>
          <w:rFonts w:ascii="Book Antiqua" w:hAnsi="Book Antiqua"/>
          <w:sz w:val="24"/>
        </w:rPr>
        <w:t>celui-ci</w:t>
      </w:r>
      <w:r w:rsidR="00FC4A43">
        <w:rPr>
          <w:rFonts w:ascii="Book Antiqua" w:hAnsi="Book Antiqua"/>
          <w:sz w:val="24"/>
        </w:rPr>
        <w:t xml:space="preserve"> rappelle la nécessité et l’importance de la gestion des déchets, et le b</w:t>
      </w:r>
      <w:r w:rsidR="00021226">
        <w:rPr>
          <w:rFonts w:ascii="Book Antiqua" w:hAnsi="Book Antiqua"/>
          <w:sz w:val="24"/>
        </w:rPr>
        <w:t>usiness</w:t>
      </w:r>
      <w:r w:rsidR="00FC4A43">
        <w:rPr>
          <w:rFonts w:ascii="Book Antiqua" w:hAnsi="Book Antiqua"/>
          <w:sz w:val="24"/>
        </w:rPr>
        <w:t xml:space="preserve"> que cela engendre de nos jours.  </w:t>
      </w:r>
    </w:p>
    <w:p w:rsidR="0046504B" w:rsidRDefault="00277103" w:rsidP="0046504B">
      <w:pPr>
        <w:spacing w:after="0" w:line="276" w:lineRule="auto"/>
        <w:jc w:val="both"/>
        <w:rPr>
          <w:rFonts w:ascii="Book Antiqua" w:hAnsi="Book Antiqua"/>
          <w:sz w:val="24"/>
        </w:rPr>
      </w:pPr>
      <w:r>
        <w:rPr>
          <w:noProof/>
          <w:lang w:eastAsia="fr-FR"/>
        </w:rPr>
        <w:drawing>
          <wp:anchor distT="0" distB="0" distL="114300" distR="114300" simplePos="0" relativeHeight="251658240" behindDoc="1" locked="0" layoutInCell="1" allowOverlap="1" wp14:anchorId="7C70DB84" wp14:editId="10A262C6">
            <wp:simplePos x="0" y="0"/>
            <wp:positionH relativeFrom="column">
              <wp:posOffset>5080</wp:posOffset>
            </wp:positionH>
            <wp:positionV relativeFrom="paragraph">
              <wp:posOffset>635000</wp:posOffset>
            </wp:positionV>
            <wp:extent cx="5772150" cy="4026535"/>
            <wp:effectExtent l="0" t="0" r="0" b="0"/>
            <wp:wrapTight wrapText="bothSides">
              <wp:wrapPolygon edited="0">
                <wp:start x="0" y="0"/>
                <wp:lineTo x="0" y="21460"/>
                <wp:lineTo x="21529" y="21460"/>
                <wp:lineTo x="21529" y="0"/>
                <wp:lineTo x="0" y="0"/>
              </wp:wrapPolygon>
            </wp:wrapTight>
            <wp:docPr id="1" name="Image 1" descr="Lâimage contient peut-ÃªtreÂ : 13 personnes, personnes souriantes, personnes debout et plei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âimage contient peut-ÃªtreÂ : 13 personnes, personnes souriantes, personnes debout et plein ai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72150" cy="4026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243A">
        <w:rPr>
          <w:rFonts w:ascii="Book Antiqua" w:hAnsi="Book Antiqua"/>
          <w:sz w:val="24"/>
        </w:rPr>
        <w:t>A la suite de ces différents orateurs, le protocole annonça le programme des deux jours de formation</w:t>
      </w:r>
      <w:r w:rsidR="004D085D">
        <w:rPr>
          <w:rFonts w:ascii="Book Antiqua" w:hAnsi="Book Antiqua"/>
          <w:sz w:val="24"/>
        </w:rPr>
        <w:t>, et invita chacun à immortaliser la rencontre à travers une photo de famille.</w:t>
      </w:r>
      <w:r w:rsidR="004D085D" w:rsidRPr="004D085D">
        <w:t xml:space="preserve"> </w:t>
      </w:r>
    </w:p>
    <w:p w:rsidR="004D085D" w:rsidRPr="0046504B" w:rsidRDefault="0046504B" w:rsidP="0046504B">
      <w:pPr>
        <w:spacing w:after="0" w:line="276" w:lineRule="auto"/>
        <w:jc w:val="both"/>
        <w:rPr>
          <w:rFonts w:ascii="Book Antiqua" w:hAnsi="Book Antiqua"/>
          <w:sz w:val="24"/>
        </w:rPr>
      </w:pPr>
      <w:r>
        <w:rPr>
          <w:rFonts w:ascii="Book Antiqua" w:hAnsi="Book Antiqua"/>
          <w:b/>
          <w:i/>
          <w:sz w:val="18"/>
        </w:rPr>
        <w:t xml:space="preserve">        </w:t>
      </w:r>
      <w:r w:rsidR="004D085D" w:rsidRPr="00277103">
        <w:rPr>
          <w:rFonts w:ascii="Book Antiqua" w:hAnsi="Book Antiqua"/>
          <w:b/>
          <w:i/>
          <w:sz w:val="18"/>
        </w:rPr>
        <w:t>Photo de famille, formation sur la gestion intégrée des déchets à Koudougou</w:t>
      </w:r>
      <w:r w:rsidR="00021226">
        <w:rPr>
          <w:rFonts w:ascii="Book Antiqua" w:hAnsi="Book Antiqua"/>
          <w:b/>
          <w:i/>
          <w:sz w:val="18"/>
        </w:rPr>
        <w:t xml:space="preserve"> 23-24 avril 2018</w:t>
      </w:r>
      <w:r w:rsidR="00E14D27">
        <w:rPr>
          <w:rFonts w:ascii="Book Antiqua" w:hAnsi="Book Antiqua"/>
          <w:b/>
          <w:i/>
          <w:sz w:val="24"/>
        </w:rPr>
        <w:t>.</w:t>
      </w:r>
    </w:p>
    <w:p w:rsidR="00B76566" w:rsidRDefault="00B76566" w:rsidP="00C36718">
      <w:pPr>
        <w:spacing w:after="0"/>
        <w:rPr>
          <w:rFonts w:ascii="Book Antiqua" w:hAnsi="Book Antiqua"/>
          <w:b/>
          <w:color w:val="1F3864" w:themeColor="accent5" w:themeShade="80"/>
          <w:sz w:val="28"/>
        </w:rPr>
      </w:pPr>
      <w:r w:rsidRPr="00B76566">
        <w:rPr>
          <w:rFonts w:ascii="Book Antiqua" w:hAnsi="Book Antiqua"/>
          <w:b/>
          <w:color w:val="1F3864" w:themeColor="accent5" w:themeShade="80"/>
          <w:sz w:val="28"/>
        </w:rPr>
        <w:lastRenderedPageBreak/>
        <w:t>Déroulement de la formation</w:t>
      </w:r>
    </w:p>
    <w:p w:rsidR="000370A2" w:rsidRPr="0014258A" w:rsidRDefault="000370A2" w:rsidP="000370A2">
      <w:pPr>
        <w:pStyle w:val="Paragraphedeliste"/>
        <w:numPr>
          <w:ilvl w:val="0"/>
          <w:numId w:val="1"/>
        </w:numPr>
        <w:spacing w:before="240" w:after="0"/>
        <w:rPr>
          <w:rFonts w:ascii="Century Gothic" w:hAnsi="Century Gothic"/>
        </w:rPr>
      </w:pPr>
      <w:r w:rsidRPr="0014258A">
        <w:rPr>
          <w:rFonts w:ascii="Book Antiqua" w:hAnsi="Book Antiqua"/>
          <w:b/>
          <w:sz w:val="24"/>
        </w:rPr>
        <w:t xml:space="preserve">Présentation de Monsieur Patrick </w:t>
      </w:r>
      <w:r w:rsidR="00BB5E18" w:rsidRPr="00BB5E18">
        <w:rPr>
          <w:rFonts w:ascii="Book Antiqua" w:hAnsi="Book Antiqua"/>
          <w:b/>
          <w:sz w:val="24"/>
        </w:rPr>
        <w:t>MWESIGYE</w:t>
      </w:r>
      <w:r w:rsidR="00BB5E18" w:rsidRPr="00BB5E18">
        <w:rPr>
          <w:rFonts w:ascii="Book Antiqua" w:hAnsi="Book Antiqua"/>
          <w:sz w:val="24"/>
        </w:rPr>
        <w:t xml:space="preserve"> </w:t>
      </w:r>
      <w:r w:rsidRPr="0014258A">
        <w:rPr>
          <w:rFonts w:ascii="Book Antiqua" w:hAnsi="Book Antiqua"/>
          <w:b/>
          <w:sz w:val="24"/>
        </w:rPr>
        <w:t>de SAG/ :</w:t>
      </w:r>
      <w:r w:rsidRPr="0014258A">
        <w:rPr>
          <w:rFonts w:ascii="Century Gothic" w:hAnsi="Century Gothic"/>
        </w:rPr>
        <w:t xml:space="preserve"> </w:t>
      </w:r>
    </w:p>
    <w:p w:rsidR="00B76566" w:rsidRDefault="000370A2" w:rsidP="002D36C2">
      <w:pPr>
        <w:spacing w:before="240" w:after="0"/>
        <w:jc w:val="both"/>
        <w:rPr>
          <w:rFonts w:ascii="Book Antiqua" w:hAnsi="Book Antiqua"/>
          <w:sz w:val="24"/>
        </w:rPr>
      </w:pPr>
      <w:r w:rsidRPr="000370A2">
        <w:rPr>
          <w:rFonts w:ascii="Book Antiqua" w:hAnsi="Book Antiqua"/>
          <w:sz w:val="24"/>
        </w:rPr>
        <w:t>Intitulée</w:t>
      </w:r>
      <w:r w:rsidRPr="000370A2">
        <w:rPr>
          <w:rFonts w:ascii="Century Gothic" w:hAnsi="Century Gothic"/>
        </w:rPr>
        <w:t xml:space="preserve"> </w:t>
      </w:r>
      <w:r w:rsidRPr="000370A2">
        <w:rPr>
          <w:rFonts w:ascii="Book Antiqua" w:hAnsi="Book Antiqua"/>
          <w:sz w:val="24"/>
        </w:rPr>
        <w:t>Programme intégré des déchets : un aperçu (hiérarchie, couverture, composantes, etc.),</w:t>
      </w:r>
      <w:r>
        <w:rPr>
          <w:rFonts w:ascii="Book Antiqua" w:hAnsi="Book Antiqua"/>
          <w:sz w:val="24"/>
        </w:rPr>
        <w:t xml:space="preserve"> le formateur à travers cette présentation, a non seulement évoqué les grands principes de la gestion des déchets, mais aussi l’immense impact des déchets sur la santé, l’air, au Burkina Faso et ailleurs.</w:t>
      </w:r>
      <w:r w:rsidR="002D36C2">
        <w:rPr>
          <w:rFonts w:ascii="Book Antiqua" w:hAnsi="Book Antiqua"/>
          <w:sz w:val="24"/>
        </w:rPr>
        <w:t xml:space="preserve"> Seulement 5% des déchets sont triés de manière adéquate au Burkina dit-il, en expliquant que cette situation est due au fait qu’il n’y a pas de politique qui régule cela correctement.</w:t>
      </w:r>
    </w:p>
    <w:p w:rsidR="002D36C2" w:rsidRDefault="002D36C2" w:rsidP="002D36C2">
      <w:pPr>
        <w:spacing w:before="240" w:after="0"/>
        <w:jc w:val="both"/>
        <w:rPr>
          <w:rFonts w:ascii="Book Antiqua" w:hAnsi="Book Antiqua"/>
          <w:sz w:val="24"/>
        </w:rPr>
      </w:pPr>
      <w:r>
        <w:rPr>
          <w:rFonts w:ascii="Book Antiqua" w:hAnsi="Book Antiqua"/>
          <w:sz w:val="24"/>
        </w:rPr>
        <w:t xml:space="preserve">Au cours de sa présentation, il a posé la question suivante : </w:t>
      </w:r>
      <w:r w:rsidRPr="002D36C2">
        <w:rPr>
          <w:rFonts w:ascii="Book Antiqua" w:hAnsi="Book Antiqua"/>
          <w:b/>
          <w:sz w:val="24"/>
        </w:rPr>
        <w:t>« Quel(s) problème(s)/contrainte(s) rencontrez-vous dans la gestion des déchets dans vos communes respectives » ?</w:t>
      </w:r>
      <w:r>
        <w:rPr>
          <w:rFonts w:ascii="Book Antiqua" w:hAnsi="Book Antiqua"/>
          <w:sz w:val="24"/>
        </w:rPr>
        <w:t xml:space="preserve"> Sous forme de travail d’équipe, chaque communes s’est concerté</w:t>
      </w:r>
      <w:r w:rsidR="00021226">
        <w:rPr>
          <w:rFonts w:ascii="Book Antiqua" w:hAnsi="Book Antiqua"/>
          <w:sz w:val="24"/>
        </w:rPr>
        <w:t>e</w:t>
      </w:r>
      <w:r>
        <w:rPr>
          <w:rFonts w:ascii="Book Antiqua" w:hAnsi="Book Antiqua"/>
          <w:sz w:val="24"/>
        </w:rPr>
        <w:t xml:space="preserve"> et a donné des réponses</w:t>
      </w:r>
      <w:r w:rsidR="00021226">
        <w:rPr>
          <w:rFonts w:ascii="Book Antiqua" w:hAnsi="Book Antiqua"/>
          <w:sz w:val="24"/>
        </w:rPr>
        <w:t xml:space="preserve"> plutôt</w:t>
      </w:r>
      <w:r>
        <w:rPr>
          <w:rFonts w:ascii="Book Antiqua" w:hAnsi="Book Antiqua"/>
          <w:sz w:val="24"/>
        </w:rPr>
        <w:t xml:space="preserve"> similaires que voici :</w:t>
      </w:r>
    </w:p>
    <w:p w:rsidR="002D36C2" w:rsidRDefault="002D36C2" w:rsidP="002D36C2">
      <w:pPr>
        <w:spacing w:before="240" w:after="0"/>
        <w:jc w:val="both"/>
        <w:rPr>
          <w:rFonts w:ascii="Book Antiqua" w:hAnsi="Book Antiqua"/>
          <w:b/>
          <w:sz w:val="24"/>
          <w:u w:val="single"/>
        </w:rPr>
      </w:pPr>
      <w:r w:rsidRPr="002D36C2">
        <w:rPr>
          <w:rFonts w:ascii="Book Antiqua" w:hAnsi="Book Antiqua"/>
          <w:b/>
          <w:sz w:val="24"/>
          <w:u w:val="single"/>
        </w:rPr>
        <w:t>Koudougou :</w:t>
      </w:r>
    </w:p>
    <w:p w:rsidR="002D36C2" w:rsidRDefault="002D36C2" w:rsidP="00C41F2F">
      <w:pPr>
        <w:pStyle w:val="Paragraphedeliste"/>
        <w:numPr>
          <w:ilvl w:val="0"/>
          <w:numId w:val="2"/>
        </w:numPr>
        <w:spacing w:after="0"/>
        <w:ind w:left="714" w:hanging="357"/>
        <w:jc w:val="both"/>
        <w:rPr>
          <w:rFonts w:ascii="Book Antiqua" w:hAnsi="Book Antiqua"/>
          <w:sz w:val="24"/>
        </w:rPr>
      </w:pPr>
      <w:r w:rsidRPr="002D36C2">
        <w:rPr>
          <w:rFonts w:ascii="Book Antiqua" w:hAnsi="Book Antiqua"/>
          <w:sz w:val="24"/>
        </w:rPr>
        <w:t>Pas de décharge contrôlée</w:t>
      </w:r>
      <w:r>
        <w:rPr>
          <w:rFonts w:ascii="Book Antiqua" w:hAnsi="Book Antiqua"/>
          <w:sz w:val="24"/>
        </w:rPr>
        <w:t>, ni de site de transfert des déchets</w:t>
      </w:r>
      <w:r w:rsidR="00021226">
        <w:rPr>
          <w:rFonts w:ascii="Book Antiqua" w:hAnsi="Book Antiqua"/>
          <w:sz w:val="24"/>
        </w:rPr>
        <w:t xml:space="preserve"> approprié</w:t>
      </w:r>
      <w:r>
        <w:rPr>
          <w:rFonts w:ascii="Book Antiqua" w:hAnsi="Book Antiqua"/>
          <w:sz w:val="24"/>
        </w:rPr>
        <w:t>,</w:t>
      </w:r>
    </w:p>
    <w:p w:rsidR="002D36C2" w:rsidRDefault="002D36C2" w:rsidP="002D36C2">
      <w:pPr>
        <w:pStyle w:val="Paragraphedeliste"/>
        <w:numPr>
          <w:ilvl w:val="0"/>
          <w:numId w:val="2"/>
        </w:numPr>
        <w:spacing w:before="240" w:after="0"/>
        <w:jc w:val="both"/>
        <w:rPr>
          <w:rFonts w:ascii="Book Antiqua" w:hAnsi="Book Antiqua"/>
          <w:sz w:val="24"/>
        </w:rPr>
      </w:pPr>
      <w:r>
        <w:rPr>
          <w:rFonts w:ascii="Book Antiqua" w:hAnsi="Book Antiqua"/>
          <w:sz w:val="24"/>
        </w:rPr>
        <w:t>Manque d’outils de pré</w:t>
      </w:r>
      <w:r w:rsidR="00BB5E18">
        <w:rPr>
          <w:rFonts w:ascii="Book Antiqua" w:hAnsi="Book Antiqua"/>
          <w:sz w:val="24"/>
        </w:rPr>
        <w:t xml:space="preserve"> </w:t>
      </w:r>
      <w:r>
        <w:rPr>
          <w:rFonts w:ascii="Book Antiqua" w:hAnsi="Book Antiqua"/>
          <w:sz w:val="24"/>
        </w:rPr>
        <w:t>collecte, de collecte, et de stockage des déchets,</w:t>
      </w:r>
    </w:p>
    <w:p w:rsidR="002D36C2" w:rsidRDefault="002D36C2" w:rsidP="002D36C2">
      <w:pPr>
        <w:pStyle w:val="Paragraphedeliste"/>
        <w:numPr>
          <w:ilvl w:val="0"/>
          <w:numId w:val="2"/>
        </w:numPr>
        <w:spacing w:before="240" w:after="0"/>
        <w:jc w:val="both"/>
        <w:rPr>
          <w:rFonts w:ascii="Book Antiqua" w:hAnsi="Book Antiqua"/>
          <w:sz w:val="24"/>
        </w:rPr>
      </w:pPr>
      <w:r>
        <w:rPr>
          <w:rFonts w:ascii="Book Antiqua" w:hAnsi="Book Antiqua"/>
          <w:sz w:val="24"/>
        </w:rPr>
        <w:t>Insuffisance  des moyens appropriés pour le transport des déchets,</w:t>
      </w:r>
    </w:p>
    <w:p w:rsidR="002D36C2" w:rsidRDefault="002D36C2" w:rsidP="002D36C2">
      <w:pPr>
        <w:pStyle w:val="Paragraphedeliste"/>
        <w:numPr>
          <w:ilvl w:val="0"/>
          <w:numId w:val="2"/>
        </w:numPr>
        <w:spacing w:before="240" w:after="0"/>
        <w:jc w:val="both"/>
        <w:rPr>
          <w:rFonts w:ascii="Book Antiqua" w:hAnsi="Book Antiqua"/>
          <w:sz w:val="24"/>
        </w:rPr>
      </w:pPr>
      <w:r>
        <w:rPr>
          <w:rFonts w:ascii="Book Antiqua" w:hAnsi="Book Antiqua"/>
          <w:sz w:val="24"/>
        </w:rPr>
        <w:t>Absence d’équipement pour le traitement des déchets,</w:t>
      </w:r>
    </w:p>
    <w:p w:rsidR="002D36C2" w:rsidRDefault="002D36C2" w:rsidP="002D36C2">
      <w:pPr>
        <w:pStyle w:val="Paragraphedeliste"/>
        <w:numPr>
          <w:ilvl w:val="0"/>
          <w:numId w:val="2"/>
        </w:numPr>
        <w:spacing w:before="240" w:after="0"/>
        <w:jc w:val="both"/>
        <w:rPr>
          <w:rFonts w:ascii="Book Antiqua" w:hAnsi="Book Antiqua"/>
          <w:sz w:val="24"/>
        </w:rPr>
      </w:pPr>
      <w:r>
        <w:rPr>
          <w:rFonts w:ascii="Book Antiqua" w:hAnsi="Book Antiqua"/>
          <w:sz w:val="24"/>
        </w:rPr>
        <w:t>Absence d’un cadre de concertation sur la gestion des déchets,</w:t>
      </w:r>
    </w:p>
    <w:p w:rsidR="002D36C2" w:rsidRDefault="002D36C2" w:rsidP="002D36C2">
      <w:pPr>
        <w:pStyle w:val="Paragraphedeliste"/>
        <w:numPr>
          <w:ilvl w:val="0"/>
          <w:numId w:val="2"/>
        </w:numPr>
        <w:spacing w:before="240" w:after="0"/>
        <w:jc w:val="both"/>
        <w:rPr>
          <w:rFonts w:ascii="Book Antiqua" w:hAnsi="Book Antiqua"/>
          <w:sz w:val="24"/>
        </w:rPr>
      </w:pPr>
      <w:r>
        <w:rPr>
          <w:rFonts w:ascii="Book Antiqua" w:hAnsi="Book Antiqua"/>
          <w:sz w:val="24"/>
        </w:rPr>
        <w:t>Manque de communication,</w:t>
      </w:r>
    </w:p>
    <w:p w:rsidR="002D36C2" w:rsidRDefault="002D36C2" w:rsidP="002D36C2">
      <w:pPr>
        <w:pStyle w:val="Paragraphedeliste"/>
        <w:numPr>
          <w:ilvl w:val="0"/>
          <w:numId w:val="2"/>
        </w:numPr>
        <w:spacing w:before="240" w:after="0"/>
        <w:jc w:val="both"/>
        <w:rPr>
          <w:rFonts w:ascii="Book Antiqua" w:hAnsi="Book Antiqua"/>
          <w:sz w:val="24"/>
        </w:rPr>
      </w:pPr>
      <w:r>
        <w:rPr>
          <w:rFonts w:ascii="Book Antiqua" w:hAnsi="Book Antiqua"/>
          <w:sz w:val="24"/>
        </w:rPr>
        <w:t>Insuffisance du budget alloué à la gestion des déchets,</w:t>
      </w:r>
    </w:p>
    <w:p w:rsidR="002D36C2" w:rsidRDefault="002D36C2" w:rsidP="002D36C2">
      <w:pPr>
        <w:pStyle w:val="Paragraphedeliste"/>
        <w:numPr>
          <w:ilvl w:val="0"/>
          <w:numId w:val="2"/>
        </w:numPr>
        <w:spacing w:before="240" w:after="0"/>
        <w:jc w:val="both"/>
        <w:rPr>
          <w:rFonts w:ascii="Book Antiqua" w:hAnsi="Book Antiqua"/>
          <w:sz w:val="24"/>
        </w:rPr>
      </w:pPr>
      <w:r>
        <w:rPr>
          <w:rFonts w:ascii="Book Antiqua" w:hAnsi="Book Antiqua"/>
          <w:sz w:val="24"/>
        </w:rPr>
        <w:t xml:space="preserve">Absence de </w:t>
      </w:r>
      <w:r w:rsidR="00932F48">
        <w:rPr>
          <w:rFonts w:ascii="Book Antiqua" w:hAnsi="Book Antiqua"/>
          <w:sz w:val="24"/>
        </w:rPr>
        <w:t>caractérisation</w:t>
      </w:r>
      <w:r>
        <w:rPr>
          <w:rFonts w:ascii="Book Antiqua" w:hAnsi="Book Antiqua"/>
          <w:sz w:val="24"/>
        </w:rPr>
        <w:t xml:space="preserve"> des déchets.</w:t>
      </w:r>
    </w:p>
    <w:p w:rsidR="00AB389A" w:rsidRDefault="00AB389A" w:rsidP="00AB389A">
      <w:pPr>
        <w:spacing w:before="240" w:after="0"/>
        <w:jc w:val="both"/>
        <w:rPr>
          <w:rFonts w:ascii="Book Antiqua" w:hAnsi="Book Antiqua"/>
          <w:b/>
          <w:sz w:val="24"/>
          <w:u w:val="single"/>
        </w:rPr>
      </w:pPr>
      <w:r w:rsidRPr="00AB389A">
        <w:rPr>
          <w:rFonts w:ascii="Book Antiqua" w:hAnsi="Book Antiqua"/>
          <w:b/>
          <w:sz w:val="24"/>
          <w:u w:val="single"/>
        </w:rPr>
        <w:t>Ouahigouya :</w:t>
      </w:r>
    </w:p>
    <w:p w:rsidR="00AB389A" w:rsidRPr="00AB389A" w:rsidRDefault="00AB389A" w:rsidP="00C41F2F">
      <w:pPr>
        <w:pStyle w:val="Paragraphedeliste"/>
        <w:numPr>
          <w:ilvl w:val="0"/>
          <w:numId w:val="3"/>
        </w:numPr>
        <w:spacing w:after="0"/>
        <w:ind w:left="714" w:hanging="357"/>
        <w:jc w:val="both"/>
        <w:rPr>
          <w:rFonts w:ascii="Book Antiqua" w:hAnsi="Book Antiqua"/>
          <w:b/>
          <w:sz w:val="24"/>
          <w:u w:val="single"/>
        </w:rPr>
      </w:pPr>
      <w:r>
        <w:rPr>
          <w:rFonts w:ascii="Book Antiqua" w:hAnsi="Book Antiqua"/>
          <w:sz w:val="24"/>
        </w:rPr>
        <w:t>L’ignorance,</w:t>
      </w:r>
      <w:r w:rsidR="0046504B">
        <w:rPr>
          <w:rFonts w:ascii="Book Antiqua" w:hAnsi="Book Antiqua"/>
          <w:sz w:val="24"/>
        </w:rPr>
        <w:t xml:space="preserve"> qui fait que les gens ne se sentent pas menacés par leurs mauvaises actions en matière de gestion des déchets,</w:t>
      </w:r>
    </w:p>
    <w:p w:rsidR="00AB389A" w:rsidRPr="00AB389A" w:rsidRDefault="00AB389A" w:rsidP="00C41F2F">
      <w:pPr>
        <w:pStyle w:val="Paragraphedeliste"/>
        <w:numPr>
          <w:ilvl w:val="0"/>
          <w:numId w:val="3"/>
        </w:numPr>
        <w:spacing w:after="0"/>
        <w:ind w:left="714" w:hanging="357"/>
        <w:jc w:val="both"/>
        <w:rPr>
          <w:rFonts w:ascii="Book Antiqua" w:hAnsi="Book Antiqua"/>
          <w:b/>
          <w:sz w:val="24"/>
          <w:u w:val="single"/>
        </w:rPr>
      </w:pPr>
      <w:r>
        <w:rPr>
          <w:rFonts w:ascii="Book Antiqua" w:hAnsi="Book Antiqua"/>
          <w:sz w:val="24"/>
        </w:rPr>
        <w:t>L’</w:t>
      </w:r>
      <w:r w:rsidR="0046504B">
        <w:rPr>
          <w:rFonts w:ascii="Book Antiqua" w:hAnsi="Book Antiqua"/>
          <w:sz w:val="24"/>
        </w:rPr>
        <w:t xml:space="preserve">incivisme qui explique que certaines personnes jettent leurs ordures à côté de la poubelle, et </w:t>
      </w:r>
      <w:r w:rsidR="00021226">
        <w:rPr>
          <w:rFonts w:ascii="Book Antiqua" w:hAnsi="Book Antiqua"/>
          <w:sz w:val="24"/>
        </w:rPr>
        <w:t>non à l’intérieur</w:t>
      </w:r>
      <w:r w:rsidR="0046504B">
        <w:rPr>
          <w:rFonts w:ascii="Book Antiqua" w:hAnsi="Book Antiqua"/>
          <w:sz w:val="24"/>
        </w:rPr>
        <w:t>,</w:t>
      </w:r>
    </w:p>
    <w:p w:rsidR="00AB389A" w:rsidRPr="00AB389A" w:rsidRDefault="00AB389A" w:rsidP="00C41F2F">
      <w:pPr>
        <w:pStyle w:val="Paragraphedeliste"/>
        <w:numPr>
          <w:ilvl w:val="0"/>
          <w:numId w:val="3"/>
        </w:numPr>
        <w:spacing w:after="0"/>
        <w:ind w:left="714" w:hanging="357"/>
        <w:jc w:val="both"/>
        <w:rPr>
          <w:rFonts w:ascii="Book Antiqua" w:hAnsi="Book Antiqua"/>
          <w:b/>
          <w:sz w:val="24"/>
          <w:u w:val="single"/>
        </w:rPr>
      </w:pPr>
      <w:r>
        <w:rPr>
          <w:rFonts w:ascii="Book Antiqua" w:hAnsi="Book Antiqua"/>
          <w:sz w:val="24"/>
        </w:rPr>
        <w:t>La pauvreté</w:t>
      </w:r>
      <w:r w:rsidR="0046504B">
        <w:rPr>
          <w:rFonts w:ascii="Book Antiqua" w:hAnsi="Book Antiqua"/>
          <w:sz w:val="24"/>
        </w:rPr>
        <w:t xml:space="preserve"> qui fait que beaucoup de personnes ne peuvent ni se procurer une poubelle, ni s’abonner au service de collecte d’ordure,</w:t>
      </w:r>
    </w:p>
    <w:p w:rsidR="00AB389A" w:rsidRPr="00655300" w:rsidRDefault="00AB389A" w:rsidP="00C41F2F">
      <w:pPr>
        <w:pStyle w:val="Paragraphedeliste"/>
        <w:numPr>
          <w:ilvl w:val="0"/>
          <w:numId w:val="3"/>
        </w:numPr>
        <w:spacing w:after="0"/>
        <w:ind w:left="714" w:hanging="357"/>
        <w:jc w:val="both"/>
        <w:rPr>
          <w:rFonts w:ascii="Book Antiqua" w:hAnsi="Book Antiqua"/>
          <w:b/>
          <w:sz w:val="24"/>
          <w:u w:val="single"/>
        </w:rPr>
      </w:pPr>
      <w:r>
        <w:rPr>
          <w:rFonts w:ascii="Book Antiqua" w:hAnsi="Book Antiqua"/>
          <w:sz w:val="24"/>
        </w:rPr>
        <w:t>La mauvaise volonté de la politique.</w:t>
      </w:r>
    </w:p>
    <w:p w:rsidR="00655300" w:rsidRDefault="00655300" w:rsidP="00655300">
      <w:pPr>
        <w:spacing w:before="240" w:after="0"/>
        <w:jc w:val="both"/>
        <w:rPr>
          <w:rFonts w:ascii="Book Antiqua" w:hAnsi="Book Antiqua"/>
          <w:b/>
          <w:sz w:val="24"/>
          <w:u w:val="single"/>
        </w:rPr>
      </w:pPr>
      <w:r>
        <w:rPr>
          <w:rFonts w:ascii="Book Antiqua" w:hAnsi="Book Antiqua"/>
          <w:b/>
          <w:sz w:val="24"/>
          <w:u w:val="single"/>
        </w:rPr>
        <w:t>Dédougou :</w:t>
      </w:r>
    </w:p>
    <w:p w:rsidR="00655300" w:rsidRPr="00655300" w:rsidRDefault="00655300" w:rsidP="00C41F2F">
      <w:pPr>
        <w:pStyle w:val="Paragraphedeliste"/>
        <w:numPr>
          <w:ilvl w:val="0"/>
          <w:numId w:val="4"/>
        </w:numPr>
        <w:spacing w:after="0"/>
        <w:ind w:left="714" w:hanging="357"/>
        <w:jc w:val="both"/>
        <w:rPr>
          <w:rFonts w:ascii="Book Antiqua" w:hAnsi="Book Antiqua"/>
          <w:sz w:val="24"/>
        </w:rPr>
      </w:pPr>
      <w:r w:rsidRPr="00655300">
        <w:rPr>
          <w:rFonts w:ascii="Book Antiqua" w:hAnsi="Book Antiqua"/>
          <w:sz w:val="24"/>
        </w:rPr>
        <w:t>Manque de moyens,</w:t>
      </w:r>
    </w:p>
    <w:p w:rsidR="00655300" w:rsidRPr="00655300" w:rsidRDefault="00655300" w:rsidP="00C41F2F">
      <w:pPr>
        <w:pStyle w:val="Paragraphedeliste"/>
        <w:numPr>
          <w:ilvl w:val="0"/>
          <w:numId w:val="4"/>
        </w:numPr>
        <w:spacing w:after="0"/>
        <w:ind w:left="714" w:hanging="357"/>
        <w:jc w:val="both"/>
        <w:rPr>
          <w:rFonts w:ascii="Book Antiqua" w:hAnsi="Book Antiqua"/>
          <w:sz w:val="24"/>
        </w:rPr>
      </w:pPr>
      <w:r w:rsidRPr="00655300">
        <w:rPr>
          <w:rFonts w:ascii="Book Antiqua" w:hAnsi="Book Antiqua"/>
          <w:sz w:val="24"/>
        </w:rPr>
        <w:t>Manque de volonté politique,</w:t>
      </w:r>
    </w:p>
    <w:p w:rsidR="00655300" w:rsidRDefault="00655300" w:rsidP="00C41F2F">
      <w:pPr>
        <w:pStyle w:val="Paragraphedeliste"/>
        <w:numPr>
          <w:ilvl w:val="0"/>
          <w:numId w:val="4"/>
        </w:numPr>
        <w:spacing w:after="0"/>
        <w:ind w:left="714" w:hanging="357"/>
        <w:jc w:val="both"/>
        <w:rPr>
          <w:rFonts w:ascii="Book Antiqua" w:hAnsi="Book Antiqua"/>
          <w:sz w:val="24"/>
        </w:rPr>
      </w:pPr>
      <w:r w:rsidRPr="00655300">
        <w:rPr>
          <w:rFonts w:ascii="Book Antiqua" w:hAnsi="Book Antiqua"/>
          <w:sz w:val="24"/>
        </w:rPr>
        <w:t>Nécessité de créer un centre de décharge unique pour les déchets.</w:t>
      </w:r>
    </w:p>
    <w:p w:rsidR="00101E48" w:rsidRDefault="00101E48" w:rsidP="00101E48">
      <w:pPr>
        <w:spacing w:before="240" w:after="0"/>
        <w:jc w:val="both"/>
        <w:rPr>
          <w:rFonts w:ascii="Book Antiqua" w:hAnsi="Book Antiqua"/>
          <w:sz w:val="24"/>
        </w:rPr>
      </w:pPr>
      <w:r>
        <w:rPr>
          <w:rFonts w:ascii="Book Antiqua" w:hAnsi="Book Antiqua"/>
          <w:sz w:val="24"/>
        </w:rPr>
        <w:t>Suite à ces énumérations, Monsieur le Maire de D</w:t>
      </w:r>
      <w:r w:rsidR="0046504B">
        <w:rPr>
          <w:rFonts w:ascii="Book Antiqua" w:hAnsi="Book Antiqua"/>
          <w:sz w:val="24"/>
        </w:rPr>
        <w:t>é</w:t>
      </w:r>
      <w:r>
        <w:rPr>
          <w:rFonts w:ascii="Book Antiqua" w:hAnsi="Book Antiqua"/>
          <w:sz w:val="24"/>
        </w:rPr>
        <w:t xml:space="preserve">dougou, </w:t>
      </w:r>
      <w:r w:rsidRPr="0046504B">
        <w:rPr>
          <w:rFonts w:ascii="Book Antiqua" w:hAnsi="Book Antiqua"/>
          <w:b/>
          <w:sz w:val="24"/>
        </w:rPr>
        <w:t>Monsieur Karim LOMBOZA</w:t>
      </w:r>
      <w:r>
        <w:rPr>
          <w:rFonts w:ascii="Book Antiqua" w:hAnsi="Book Antiqua"/>
          <w:sz w:val="24"/>
        </w:rPr>
        <w:t>, a tenu à s’exprimer sur le point concernant le manque de volonté politique. Selon lui, il conviendrait  d’évoquer plutôt un manque de financement.</w:t>
      </w:r>
    </w:p>
    <w:p w:rsidR="0014258A" w:rsidRDefault="00C41F2F" w:rsidP="0046504B">
      <w:pPr>
        <w:spacing w:before="240" w:after="0"/>
        <w:jc w:val="both"/>
        <w:rPr>
          <w:rFonts w:ascii="Book Antiqua" w:hAnsi="Book Antiqua"/>
          <w:sz w:val="24"/>
        </w:rPr>
      </w:pPr>
      <w:r>
        <w:rPr>
          <w:rFonts w:ascii="Book Antiqua" w:hAnsi="Book Antiqua"/>
          <w:sz w:val="24"/>
        </w:rPr>
        <w:t xml:space="preserve">Les solutions que propose Monsieur </w:t>
      </w:r>
      <w:r w:rsidRPr="00BB5E18">
        <w:rPr>
          <w:rFonts w:ascii="Book Antiqua" w:hAnsi="Book Antiqua"/>
          <w:b/>
          <w:sz w:val="24"/>
        </w:rPr>
        <w:t>Patrick</w:t>
      </w:r>
      <w:r>
        <w:rPr>
          <w:rFonts w:ascii="Book Antiqua" w:hAnsi="Book Antiqua"/>
          <w:sz w:val="24"/>
        </w:rPr>
        <w:t xml:space="preserve"> </w:t>
      </w:r>
      <w:r w:rsidR="00BB5E18" w:rsidRPr="00BB5E18">
        <w:rPr>
          <w:rFonts w:ascii="Book Antiqua" w:hAnsi="Book Antiqua"/>
          <w:b/>
          <w:sz w:val="24"/>
        </w:rPr>
        <w:t>MWESIGYE</w:t>
      </w:r>
      <w:r w:rsidR="00BB5E18" w:rsidRPr="00BB5E18">
        <w:rPr>
          <w:rFonts w:ascii="Book Antiqua" w:hAnsi="Book Antiqua"/>
          <w:sz w:val="24"/>
        </w:rPr>
        <w:t xml:space="preserve"> </w:t>
      </w:r>
      <w:r>
        <w:rPr>
          <w:rFonts w:ascii="Book Antiqua" w:hAnsi="Book Antiqua"/>
          <w:sz w:val="24"/>
        </w:rPr>
        <w:t xml:space="preserve">au </w:t>
      </w:r>
      <w:r w:rsidR="00021226">
        <w:rPr>
          <w:rFonts w:ascii="Book Antiqua" w:hAnsi="Book Antiqua"/>
          <w:sz w:val="24"/>
        </w:rPr>
        <w:t>regard</w:t>
      </w:r>
      <w:r>
        <w:rPr>
          <w:rFonts w:ascii="Book Antiqua" w:hAnsi="Book Antiqua"/>
          <w:sz w:val="24"/>
        </w:rPr>
        <w:t xml:space="preserve"> des problèmes sus cités par les communes, c’est que la Mairie doit suivre et valoriser les actions, avoir une base de données pour prouver le travail abattu, </w:t>
      </w:r>
      <w:r w:rsidR="0046504B">
        <w:rPr>
          <w:rFonts w:ascii="Book Antiqua" w:hAnsi="Book Antiqua"/>
          <w:sz w:val="24"/>
        </w:rPr>
        <w:t xml:space="preserve">et </w:t>
      </w:r>
      <w:r w:rsidR="00021226">
        <w:rPr>
          <w:rFonts w:ascii="Book Antiqua" w:hAnsi="Book Antiqua"/>
          <w:sz w:val="24"/>
        </w:rPr>
        <w:t xml:space="preserve">bien </w:t>
      </w:r>
      <w:r>
        <w:rPr>
          <w:rFonts w:ascii="Book Antiqua" w:hAnsi="Book Antiqua"/>
          <w:sz w:val="24"/>
        </w:rPr>
        <w:t>caractérise</w:t>
      </w:r>
      <w:r w:rsidR="00021226">
        <w:rPr>
          <w:rFonts w:ascii="Book Antiqua" w:hAnsi="Book Antiqua"/>
          <w:sz w:val="24"/>
        </w:rPr>
        <w:t>r</w:t>
      </w:r>
      <w:r>
        <w:rPr>
          <w:rFonts w:ascii="Book Antiqua" w:hAnsi="Book Antiqua"/>
          <w:sz w:val="24"/>
        </w:rPr>
        <w:t xml:space="preserve"> les déchets afin de définir une approche.</w:t>
      </w:r>
    </w:p>
    <w:p w:rsidR="0046504B" w:rsidRDefault="0046504B" w:rsidP="0046504B">
      <w:pPr>
        <w:pStyle w:val="Paragraphedeliste"/>
        <w:rPr>
          <w:rFonts w:ascii="Book Antiqua" w:hAnsi="Book Antiqua"/>
          <w:b/>
          <w:sz w:val="24"/>
        </w:rPr>
      </w:pPr>
    </w:p>
    <w:p w:rsidR="0014258A" w:rsidRPr="0014258A" w:rsidRDefault="0014258A" w:rsidP="00604E73">
      <w:pPr>
        <w:pStyle w:val="Paragraphedeliste"/>
        <w:numPr>
          <w:ilvl w:val="0"/>
          <w:numId w:val="6"/>
        </w:numPr>
        <w:rPr>
          <w:rFonts w:ascii="Book Antiqua" w:hAnsi="Book Antiqua"/>
          <w:b/>
          <w:sz w:val="24"/>
        </w:rPr>
      </w:pPr>
      <w:r w:rsidRPr="0014258A">
        <w:rPr>
          <w:rFonts w:ascii="Book Antiqua" w:hAnsi="Book Antiqua"/>
          <w:b/>
          <w:sz w:val="24"/>
        </w:rPr>
        <w:t>Présentation de Dr Lankoandé G. Damien</w:t>
      </w:r>
      <w:r w:rsidR="00E8139C">
        <w:rPr>
          <w:rFonts w:ascii="Book Antiqua" w:hAnsi="Book Antiqua"/>
          <w:b/>
          <w:sz w:val="24"/>
        </w:rPr>
        <w:t>, Secrétaire Exécutif du GRAAD Burkina</w:t>
      </w:r>
      <w:r w:rsidRPr="0014258A">
        <w:rPr>
          <w:rFonts w:ascii="Book Antiqua" w:hAnsi="Book Antiqua"/>
          <w:b/>
          <w:sz w:val="24"/>
        </w:rPr>
        <w:t>:</w:t>
      </w:r>
      <w:r w:rsidRPr="0014258A">
        <w:rPr>
          <w:rFonts w:ascii="Century Gothic" w:hAnsi="Century Gothic"/>
          <w:sz w:val="20"/>
        </w:rPr>
        <w:t xml:space="preserve"> </w:t>
      </w:r>
    </w:p>
    <w:p w:rsidR="0014258A" w:rsidRDefault="0014258A" w:rsidP="0014258A">
      <w:pPr>
        <w:rPr>
          <w:rFonts w:ascii="Book Antiqua" w:hAnsi="Book Antiqua"/>
          <w:sz w:val="24"/>
        </w:rPr>
      </w:pPr>
      <w:r w:rsidRPr="0014258A">
        <w:rPr>
          <w:rFonts w:ascii="Book Antiqua" w:hAnsi="Book Antiqua"/>
          <w:sz w:val="24"/>
        </w:rPr>
        <w:t xml:space="preserve">Elle portait sur </w:t>
      </w:r>
      <w:r>
        <w:rPr>
          <w:rFonts w:ascii="Book Antiqua" w:hAnsi="Book Antiqua"/>
          <w:sz w:val="24"/>
        </w:rPr>
        <w:t>la s</w:t>
      </w:r>
      <w:r w:rsidRPr="0014258A">
        <w:rPr>
          <w:rFonts w:ascii="Book Antiqua" w:hAnsi="Book Antiqua"/>
          <w:sz w:val="24"/>
        </w:rPr>
        <w:t>tratégie intégrée de gestion des déchets en action: Hiérarchie des systèmes de gestion des déchets.</w:t>
      </w:r>
      <w:r>
        <w:rPr>
          <w:rFonts w:ascii="Book Antiqua" w:hAnsi="Book Antiqua"/>
          <w:sz w:val="24"/>
        </w:rPr>
        <w:t xml:space="preserve"> </w:t>
      </w:r>
    </w:p>
    <w:p w:rsidR="0014258A" w:rsidRDefault="0014258A" w:rsidP="0014258A">
      <w:pPr>
        <w:pStyle w:val="Paragraphedeliste"/>
        <w:numPr>
          <w:ilvl w:val="0"/>
          <w:numId w:val="6"/>
        </w:numPr>
        <w:rPr>
          <w:rFonts w:ascii="Book Antiqua" w:hAnsi="Book Antiqua"/>
          <w:b/>
          <w:sz w:val="24"/>
        </w:rPr>
      </w:pPr>
      <w:r w:rsidRPr="0014258A">
        <w:rPr>
          <w:rFonts w:ascii="Book Antiqua" w:hAnsi="Book Antiqua"/>
          <w:b/>
          <w:sz w:val="24"/>
        </w:rPr>
        <w:t>Présentation de Monsieur Yassia SAWADOGO, Coordonnateur de l</w:t>
      </w:r>
      <w:r>
        <w:rPr>
          <w:rFonts w:ascii="Book Antiqua" w:hAnsi="Book Antiqua"/>
          <w:b/>
          <w:sz w:val="24"/>
        </w:rPr>
        <w:t>’AJDSV à Ouahigouya :</w:t>
      </w:r>
    </w:p>
    <w:p w:rsidR="0014258A" w:rsidRDefault="0014258A" w:rsidP="0046504B">
      <w:pPr>
        <w:jc w:val="both"/>
        <w:rPr>
          <w:rFonts w:ascii="Book Antiqua" w:hAnsi="Book Antiqua"/>
          <w:sz w:val="24"/>
        </w:rPr>
      </w:pPr>
      <w:r w:rsidRPr="0014258A">
        <w:rPr>
          <w:rFonts w:ascii="Book Antiqua" w:hAnsi="Book Antiqua"/>
          <w:sz w:val="24"/>
        </w:rPr>
        <w:t>Sa présentation portait sur le composta</w:t>
      </w:r>
      <w:r>
        <w:rPr>
          <w:rFonts w:ascii="Book Antiqua" w:hAnsi="Book Antiqua"/>
          <w:sz w:val="24"/>
        </w:rPr>
        <w:t>ge en général. De ce fait, il a d’abord définit le compostage, puis a présenté les différents types de compostage qui sont le compostage aérobie et le compostage anaérobie. Suite à cela, il en donna les intérêts, les critères techniques de construction de la fausse de composte.</w:t>
      </w:r>
    </w:p>
    <w:p w:rsidR="005B7BE1" w:rsidRDefault="0014258A" w:rsidP="0014258A">
      <w:pPr>
        <w:rPr>
          <w:rFonts w:ascii="Book Antiqua" w:hAnsi="Book Antiqua"/>
          <w:sz w:val="24"/>
        </w:rPr>
      </w:pPr>
      <w:r>
        <w:rPr>
          <w:rFonts w:ascii="Book Antiqua" w:hAnsi="Book Antiqua"/>
          <w:sz w:val="24"/>
        </w:rPr>
        <w:t xml:space="preserve">C’est avec la conclusion de la présentation de </w:t>
      </w:r>
      <w:r w:rsidRPr="0014258A">
        <w:rPr>
          <w:rFonts w:ascii="Book Antiqua" w:hAnsi="Book Antiqua"/>
          <w:b/>
          <w:sz w:val="24"/>
        </w:rPr>
        <w:t>Monsieur Yassia SAWADOGO</w:t>
      </w:r>
      <w:r>
        <w:rPr>
          <w:rFonts w:ascii="Book Antiqua" w:hAnsi="Book Antiqua"/>
          <w:sz w:val="24"/>
        </w:rPr>
        <w:t>, que pris fin la première journée de formation.</w:t>
      </w:r>
    </w:p>
    <w:p w:rsidR="0014258A" w:rsidRDefault="0014258A" w:rsidP="0046504B">
      <w:pPr>
        <w:spacing w:before="480" w:after="0"/>
        <w:rPr>
          <w:rFonts w:ascii="Book Antiqua" w:hAnsi="Book Antiqua"/>
          <w:b/>
          <w:color w:val="1F3864" w:themeColor="accent5" w:themeShade="80"/>
          <w:sz w:val="28"/>
          <w:u w:val="single"/>
        </w:rPr>
      </w:pPr>
      <w:r w:rsidRPr="00277103">
        <w:rPr>
          <w:rFonts w:ascii="Book Antiqua" w:hAnsi="Book Antiqua"/>
          <w:b/>
          <w:color w:val="1F3864" w:themeColor="accent5" w:themeShade="80"/>
          <w:sz w:val="28"/>
          <w:u w:val="single"/>
        </w:rPr>
        <w:t xml:space="preserve">Jour </w:t>
      </w:r>
      <w:r>
        <w:rPr>
          <w:rFonts w:ascii="Book Antiqua" w:hAnsi="Book Antiqua"/>
          <w:b/>
          <w:color w:val="1F3864" w:themeColor="accent5" w:themeShade="80"/>
          <w:sz w:val="28"/>
          <w:u w:val="single"/>
        </w:rPr>
        <w:t>2 :</w:t>
      </w:r>
    </w:p>
    <w:p w:rsidR="00E33DCE" w:rsidRPr="00E33DCE" w:rsidRDefault="0014258A" w:rsidP="00E33DCE">
      <w:pPr>
        <w:pStyle w:val="Paragraphedeliste"/>
        <w:numPr>
          <w:ilvl w:val="0"/>
          <w:numId w:val="6"/>
        </w:numPr>
        <w:spacing w:before="120" w:after="120"/>
        <w:ind w:left="714" w:hanging="357"/>
        <w:rPr>
          <w:rFonts w:ascii="Book Antiqua" w:hAnsi="Book Antiqua"/>
          <w:sz w:val="24"/>
        </w:rPr>
      </w:pPr>
      <w:r w:rsidRPr="005B7BE1">
        <w:rPr>
          <w:rFonts w:ascii="Book Antiqua" w:hAnsi="Book Antiqua"/>
          <w:b/>
          <w:sz w:val="24"/>
        </w:rPr>
        <w:t>Présentation de Monsieur Yassia SAWADOGO</w:t>
      </w:r>
      <w:r w:rsidR="00021226">
        <w:rPr>
          <w:rFonts w:ascii="Book Antiqua" w:hAnsi="Book Antiqua"/>
          <w:b/>
          <w:sz w:val="24"/>
        </w:rPr>
        <w:t xml:space="preserve"> </w:t>
      </w:r>
      <w:r w:rsidRPr="005B7BE1">
        <w:rPr>
          <w:rFonts w:ascii="Book Antiqua" w:hAnsi="Book Antiqua"/>
          <w:b/>
          <w:sz w:val="24"/>
        </w:rPr>
        <w:t xml:space="preserve"> </w:t>
      </w:r>
    </w:p>
    <w:p w:rsidR="0014258A" w:rsidRDefault="00E8139C" w:rsidP="00655513">
      <w:pPr>
        <w:jc w:val="both"/>
        <w:rPr>
          <w:rFonts w:ascii="Book Antiqua" w:hAnsi="Book Antiqua"/>
          <w:sz w:val="24"/>
        </w:rPr>
      </w:pPr>
      <w:r w:rsidRPr="00E8139C">
        <w:rPr>
          <w:rFonts w:ascii="Book Antiqua" w:hAnsi="Book Antiqua"/>
          <w:sz w:val="24"/>
        </w:rPr>
        <w:t>La 2</w:t>
      </w:r>
      <w:r w:rsidRPr="00E8139C">
        <w:rPr>
          <w:rFonts w:ascii="Book Antiqua" w:hAnsi="Book Antiqua"/>
          <w:sz w:val="24"/>
          <w:vertAlign w:val="superscript"/>
        </w:rPr>
        <w:t>e</w:t>
      </w:r>
      <w:r w:rsidRPr="00E8139C">
        <w:rPr>
          <w:rFonts w:ascii="Book Antiqua" w:hAnsi="Book Antiqua"/>
          <w:sz w:val="24"/>
        </w:rPr>
        <w:t xml:space="preserve"> journée de formation a débuté </w:t>
      </w:r>
      <w:r>
        <w:rPr>
          <w:rFonts w:ascii="Book Antiqua" w:hAnsi="Book Antiqua"/>
          <w:sz w:val="24"/>
        </w:rPr>
        <w:t>par</w:t>
      </w:r>
      <w:r w:rsidRPr="00E8139C">
        <w:rPr>
          <w:rFonts w:ascii="Book Antiqua" w:hAnsi="Book Antiqua"/>
          <w:sz w:val="24"/>
        </w:rPr>
        <w:t xml:space="preserve"> une p</w:t>
      </w:r>
      <w:r w:rsidR="0014258A" w:rsidRPr="00E8139C">
        <w:rPr>
          <w:rFonts w:ascii="Book Antiqua" w:hAnsi="Book Antiqua"/>
          <w:sz w:val="24"/>
        </w:rPr>
        <w:t>résentation de l'étude comparative de la production de pommes de terre à l'aide de compost et d'engrais minéral</w:t>
      </w:r>
      <w:r w:rsidRPr="00E8139C">
        <w:rPr>
          <w:rFonts w:ascii="Book Antiqua" w:hAnsi="Book Antiqua"/>
          <w:sz w:val="24"/>
        </w:rPr>
        <w:t>.</w:t>
      </w:r>
      <w:r>
        <w:rPr>
          <w:rFonts w:ascii="Book Antiqua" w:hAnsi="Book Antiqua"/>
          <w:sz w:val="24"/>
        </w:rPr>
        <w:t xml:space="preserve"> A travers la présentation de cette étude, les participants ont pu voir les différences qui se présentent lorsque la pomme de terre est cultivé avec du compost, et lorsqu’elle l’est avec de l’engrais chimique. Ils ont également compris qu’avec le composte, la pomme de terre se conserve plus longtemps, pouvant ainsi leur rapporter plus de bénéfices lorsque ce n’est plus la période.</w:t>
      </w:r>
    </w:p>
    <w:p w:rsidR="00E8139C" w:rsidRPr="0014258A" w:rsidRDefault="00E8139C" w:rsidP="00E33DCE">
      <w:pPr>
        <w:pStyle w:val="Paragraphedeliste"/>
        <w:numPr>
          <w:ilvl w:val="0"/>
          <w:numId w:val="6"/>
        </w:numPr>
        <w:spacing w:after="120"/>
        <w:ind w:left="714" w:hanging="357"/>
        <w:rPr>
          <w:rFonts w:ascii="Book Antiqua" w:hAnsi="Book Antiqua"/>
          <w:b/>
          <w:sz w:val="24"/>
        </w:rPr>
      </w:pPr>
      <w:r w:rsidRPr="0014258A">
        <w:rPr>
          <w:rFonts w:ascii="Book Antiqua" w:hAnsi="Book Antiqua"/>
          <w:b/>
          <w:sz w:val="24"/>
        </w:rPr>
        <w:t>Présentation de Dr Lankoandé G. Damien</w:t>
      </w:r>
      <w:r w:rsidRPr="0014258A">
        <w:rPr>
          <w:rFonts w:ascii="Century Gothic" w:hAnsi="Century Gothic"/>
          <w:sz w:val="20"/>
        </w:rPr>
        <w:t xml:space="preserve"> </w:t>
      </w:r>
    </w:p>
    <w:p w:rsidR="0046504B" w:rsidRDefault="005B7BE1" w:rsidP="00655513">
      <w:pPr>
        <w:jc w:val="both"/>
        <w:rPr>
          <w:rFonts w:ascii="Book Antiqua" w:hAnsi="Book Antiqua"/>
          <w:sz w:val="24"/>
        </w:rPr>
      </w:pPr>
      <w:r w:rsidRPr="000F526E">
        <w:rPr>
          <w:rFonts w:ascii="Book Antiqua" w:hAnsi="Book Antiqua"/>
          <w:b/>
          <w:sz w:val="24"/>
        </w:rPr>
        <w:t>Dr Lankoandé</w:t>
      </w:r>
      <w:r>
        <w:rPr>
          <w:rFonts w:ascii="Book Antiqua" w:hAnsi="Book Antiqua"/>
          <w:sz w:val="24"/>
        </w:rPr>
        <w:t xml:space="preserve"> a parlé de l’entreprise verte</w:t>
      </w:r>
      <w:r w:rsidR="000F526E">
        <w:rPr>
          <w:rFonts w:ascii="Book Antiqua" w:hAnsi="Book Antiqua"/>
          <w:sz w:val="24"/>
        </w:rPr>
        <w:t xml:space="preserve"> aux participants, en la définissant et en les incitants à y recourir.</w:t>
      </w:r>
    </w:p>
    <w:p w:rsidR="0046504B" w:rsidRDefault="0046504B" w:rsidP="00655513">
      <w:pPr>
        <w:jc w:val="both"/>
        <w:rPr>
          <w:rFonts w:ascii="Book Antiqua" w:hAnsi="Book Antiqua"/>
          <w:sz w:val="24"/>
        </w:rPr>
      </w:pPr>
    </w:p>
    <w:p w:rsidR="0046504B" w:rsidRDefault="0046504B" w:rsidP="00655513">
      <w:pPr>
        <w:jc w:val="both"/>
        <w:rPr>
          <w:rFonts w:ascii="Book Antiqua" w:hAnsi="Book Antiqua"/>
          <w:sz w:val="24"/>
        </w:rPr>
      </w:pPr>
    </w:p>
    <w:p w:rsidR="0046504B" w:rsidRDefault="0046504B" w:rsidP="00655513">
      <w:pPr>
        <w:jc w:val="both"/>
        <w:rPr>
          <w:rFonts w:ascii="Book Antiqua" w:hAnsi="Book Antiqua"/>
          <w:sz w:val="24"/>
        </w:rPr>
      </w:pPr>
    </w:p>
    <w:p w:rsidR="0046504B" w:rsidRDefault="0046504B" w:rsidP="00655513">
      <w:pPr>
        <w:jc w:val="both"/>
        <w:rPr>
          <w:rFonts w:ascii="Book Antiqua" w:hAnsi="Book Antiqua"/>
          <w:sz w:val="24"/>
        </w:rPr>
      </w:pPr>
    </w:p>
    <w:p w:rsidR="0046504B" w:rsidRPr="00E8139C" w:rsidRDefault="005B7BE1" w:rsidP="0046504B">
      <w:r>
        <w:t xml:space="preserve"> </w:t>
      </w:r>
    </w:p>
    <w:p w:rsidR="0046504B" w:rsidRDefault="00442082" w:rsidP="0046504B">
      <w:pPr>
        <w:pStyle w:val="Paragraphedeliste"/>
        <w:numPr>
          <w:ilvl w:val="0"/>
          <w:numId w:val="6"/>
        </w:numPr>
        <w:spacing w:after="120"/>
        <w:ind w:left="714" w:hanging="357"/>
        <w:jc w:val="both"/>
        <w:rPr>
          <w:rFonts w:ascii="Book Antiqua" w:hAnsi="Book Antiqua"/>
          <w:b/>
          <w:sz w:val="24"/>
        </w:rPr>
      </w:pPr>
      <w:r w:rsidRPr="00442082">
        <w:rPr>
          <w:rFonts w:ascii="Book Antiqua" w:hAnsi="Book Antiqua"/>
          <w:b/>
          <w:sz w:val="24"/>
        </w:rPr>
        <w:t>Présentation de Madame Celia</w:t>
      </w:r>
      <w:r w:rsidR="00021226">
        <w:rPr>
          <w:rFonts w:ascii="Book Antiqua" w:hAnsi="Book Antiqua"/>
          <w:b/>
          <w:sz w:val="24"/>
        </w:rPr>
        <w:t xml:space="preserve"> </w:t>
      </w:r>
      <w:r w:rsidR="004A621D">
        <w:rPr>
          <w:rFonts w:ascii="Book Antiqua" w:hAnsi="Book Antiqua"/>
          <w:b/>
          <w:sz w:val="24"/>
        </w:rPr>
        <w:t>MARQUEZ</w:t>
      </w:r>
      <w:r w:rsidRPr="00442082">
        <w:rPr>
          <w:rFonts w:ascii="Book Antiqua" w:hAnsi="Book Antiqua"/>
          <w:b/>
          <w:sz w:val="24"/>
        </w:rPr>
        <w:t>, l’une des représentant</w:t>
      </w:r>
      <w:r w:rsidR="00021226">
        <w:rPr>
          <w:rFonts w:ascii="Book Antiqua" w:hAnsi="Book Antiqua"/>
          <w:b/>
          <w:sz w:val="24"/>
        </w:rPr>
        <w:t>e</w:t>
      </w:r>
      <w:r w:rsidRPr="00442082">
        <w:rPr>
          <w:rFonts w:ascii="Book Antiqua" w:hAnsi="Book Antiqua"/>
          <w:b/>
          <w:sz w:val="24"/>
        </w:rPr>
        <w:t xml:space="preserve">s </w:t>
      </w:r>
      <w:r w:rsidR="00021226">
        <w:rPr>
          <w:rFonts w:ascii="Book Antiqua" w:hAnsi="Book Antiqua"/>
          <w:b/>
          <w:sz w:val="24"/>
        </w:rPr>
        <w:t xml:space="preserve">de </w:t>
      </w:r>
      <w:r w:rsidRPr="00442082">
        <w:rPr>
          <w:rFonts w:ascii="Book Antiqua" w:hAnsi="Book Antiqua"/>
          <w:b/>
          <w:sz w:val="24"/>
        </w:rPr>
        <w:t>SAG:</w:t>
      </w:r>
      <w:r w:rsidRPr="00442082">
        <w:rPr>
          <w:rFonts w:ascii="Century Gothic" w:hAnsi="Century Gothic"/>
        </w:rPr>
        <w:t xml:space="preserve"> </w:t>
      </w:r>
      <w:r w:rsidRPr="00442082">
        <w:rPr>
          <w:rFonts w:ascii="Book Antiqua" w:hAnsi="Book Antiqua"/>
          <w:b/>
          <w:sz w:val="24"/>
        </w:rPr>
        <w:t>Assurer la gestion et la qualité du compostage</w:t>
      </w:r>
    </w:p>
    <w:p w:rsidR="00442082" w:rsidRPr="0046504B" w:rsidRDefault="00442082" w:rsidP="0046504B">
      <w:pPr>
        <w:spacing w:after="120"/>
        <w:jc w:val="both"/>
        <w:rPr>
          <w:rFonts w:ascii="Book Antiqua" w:hAnsi="Book Antiqua"/>
          <w:b/>
          <w:sz w:val="24"/>
        </w:rPr>
      </w:pPr>
      <w:r w:rsidRPr="0046504B">
        <w:rPr>
          <w:rFonts w:ascii="Book Antiqua" w:hAnsi="Book Antiqua"/>
          <w:sz w:val="24"/>
        </w:rPr>
        <w:t>Ayant apporté différents types de composts, elle a invité les participants à apprécier la qualité au touché, à choisir le bon selon chacun et à expliquer leurs choix. C’est ainsi que d’aucun ont classifié selon les couleurs, la texture, etc. Par la même occasion, ils ont appris que lorsque le compost dégage une odeur, ou lorsqu’il contient des microéléments, cela traduit sa mauvaise qualité.</w:t>
      </w:r>
      <w:r w:rsidR="00E33DCE" w:rsidRPr="0046504B">
        <w:rPr>
          <w:rFonts w:ascii="Book Antiqua" w:hAnsi="Book Antiqua"/>
          <w:sz w:val="24"/>
        </w:rPr>
        <w:t xml:space="preserve"> Grâce à cette dernière présentation, les participants ont pu  apprendre à apprécier le compost, à distinguer le bon du mauvais compost.</w:t>
      </w:r>
    </w:p>
    <w:p w:rsidR="00E33DCE" w:rsidRDefault="0046504B" w:rsidP="00655513">
      <w:pPr>
        <w:jc w:val="both"/>
        <w:rPr>
          <w:rFonts w:ascii="Book Antiqua" w:hAnsi="Book Antiqua"/>
          <w:sz w:val="24"/>
        </w:rPr>
      </w:pPr>
      <w:r>
        <w:rPr>
          <w:noProof/>
          <w:lang w:eastAsia="fr-FR"/>
        </w:rPr>
        <w:drawing>
          <wp:anchor distT="0" distB="0" distL="114300" distR="114300" simplePos="0" relativeHeight="251659264" behindDoc="1" locked="0" layoutInCell="1" allowOverlap="1" wp14:anchorId="1C8CDD2C" wp14:editId="630D9415">
            <wp:simplePos x="0" y="0"/>
            <wp:positionH relativeFrom="column">
              <wp:posOffset>995680</wp:posOffset>
            </wp:positionH>
            <wp:positionV relativeFrom="paragraph">
              <wp:posOffset>6350</wp:posOffset>
            </wp:positionV>
            <wp:extent cx="4233545" cy="3176270"/>
            <wp:effectExtent l="0" t="0" r="0" b="5080"/>
            <wp:wrapTight wrapText="bothSides">
              <wp:wrapPolygon edited="0">
                <wp:start x="0" y="0"/>
                <wp:lineTo x="0" y="21505"/>
                <wp:lineTo x="21480" y="21505"/>
                <wp:lineTo x="21480" y="0"/>
                <wp:lineTo x="0" y="0"/>
              </wp:wrapPolygon>
            </wp:wrapTight>
            <wp:docPr id="5" name="Image 5" descr="Aucun texte alternatif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cun texte alternatif disponi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3545" cy="3176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33DCE" w:rsidRPr="00442082" w:rsidRDefault="00E33DCE" w:rsidP="00655513">
      <w:pPr>
        <w:jc w:val="both"/>
        <w:rPr>
          <w:rFonts w:ascii="Book Antiqua" w:hAnsi="Book Antiqua"/>
          <w:sz w:val="24"/>
        </w:rPr>
      </w:pPr>
    </w:p>
    <w:p w:rsidR="00C41F2F" w:rsidRDefault="00C41F2F" w:rsidP="0014258A"/>
    <w:p w:rsidR="00E33DCE" w:rsidRDefault="00E33DCE" w:rsidP="0014258A"/>
    <w:p w:rsidR="00E33DCE" w:rsidRDefault="00E33DCE" w:rsidP="0014258A"/>
    <w:p w:rsidR="00E33DCE" w:rsidRDefault="00E33DCE" w:rsidP="0014258A"/>
    <w:p w:rsidR="00E33DCE" w:rsidRDefault="00E33DCE" w:rsidP="0014258A"/>
    <w:p w:rsidR="00E33DCE" w:rsidRDefault="00E33DCE" w:rsidP="0014258A"/>
    <w:p w:rsidR="0046504B" w:rsidRDefault="0046504B" w:rsidP="0046504B">
      <w:pPr>
        <w:spacing w:after="0"/>
        <w:rPr>
          <w:rFonts w:ascii="Book Antiqua" w:hAnsi="Book Antiqua"/>
          <w:b/>
          <w:i/>
          <w:sz w:val="18"/>
        </w:rPr>
      </w:pPr>
    </w:p>
    <w:p w:rsidR="0046504B" w:rsidRDefault="0046504B" w:rsidP="0046504B">
      <w:pPr>
        <w:spacing w:after="0"/>
        <w:rPr>
          <w:rFonts w:ascii="Book Antiqua" w:hAnsi="Book Antiqua"/>
          <w:b/>
          <w:i/>
          <w:sz w:val="18"/>
        </w:rPr>
      </w:pPr>
    </w:p>
    <w:p w:rsidR="0046504B" w:rsidRDefault="0046504B" w:rsidP="0046504B">
      <w:pPr>
        <w:spacing w:after="0"/>
        <w:rPr>
          <w:rFonts w:ascii="Book Antiqua" w:hAnsi="Book Antiqua"/>
          <w:b/>
          <w:i/>
          <w:sz w:val="18"/>
        </w:rPr>
      </w:pPr>
    </w:p>
    <w:p w:rsidR="0046504B" w:rsidRDefault="0046504B" w:rsidP="0046504B">
      <w:pPr>
        <w:spacing w:after="0"/>
        <w:rPr>
          <w:rFonts w:ascii="Book Antiqua" w:hAnsi="Book Antiqua"/>
          <w:b/>
          <w:i/>
          <w:sz w:val="18"/>
        </w:rPr>
      </w:pPr>
    </w:p>
    <w:p w:rsidR="0046504B" w:rsidRDefault="0046504B" w:rsidP="0046504B">
      <w:pPr>
        <w:spacing w:after="0"/>
        <w:rPr>
          <w:rFonts w:ascii="Book Antiqua" w:hAnsi="Book Antiqua"/>
          <w:b/>
          <w:i/>
          <w:sz w:val="18"/>
        </w:rPr>
      </w:pPr>
    </w:p>
    <w:p w:rsidR="0046504B" w:rsidRDefault="0046504B" w:rsidP="0046504B">
      <w:pPr>
        <w:spacing w:after="0"/>
        <w:rPr>
          <w:rFonts w:ascii="Book Antiqua" w:hAnsi="Book Antiqua"/>
          <w:b/>
          <w:i/>
          <w:sz w:val="18"/>
        </w:rPr>
      </w:pPr>
    </w:p>
    <w:p w:rsidR="00E33DCE" w:rsidRPr="0046504B" w:rsidRDefault="00437E57" w:rsidP="00437E57">
      <w:pPr>
        <w:spacing w:after="0"/>
        <w:ind w:left="1416"/>
        <w:rPr>
          <w:rFonts w:ascii="Book Antiqua" w:hAnsi="Book Antiqua"/>
          <w:b/>
          <w:i/>
          <w:sz w:val="18"/>
        </w:rPr>
      </w:pPr>
      <w:r>
        <w:rPr>
          <w:rFonts w:ascii="Book Antiqua" w:hAnsi="Book Antiqua"/>
          <w:b/>
          <w:i/>
          <w:sz w:val="18"/>
        </w:rPr>
        <w:t xml:space="preserve">    </w:t>
      </w:r>
      <w:r w:rsidR="00E33DCE" w:rsidRPr="00E45E4F">
        <w:rPr>
          <w:rFonts w:ascii="Book Antiqua" w:hAnsi="Book Antiqua"/>
          <w:b/>
          <w:i/>
          <w:sz w:val="18"/>
        </w:rPr>
        <w:t>Exposition de différents types de compost</w:t>
      </w:r>
    </w:p>
    <w:p w:rsidR="0046504B" w:rsidRDefault="0046504B" w:rsidP="0014258A">
      <w:pPr>
        <w:rPr>
          <w:rFonts w:ascii="Book Antiqua" w:hAnsi="Book Antiqua"/>
          <w:b/>
          <w:color w:val="1F3864" w:themeColor="accent5" w:themeShade="80"/>
          <w:sz w:val="28"/>
        </w:rPr>
      </w:pPr>
    </w:p>
    <w:p w:rsidR="00E45E4F" w:rsidRDefault="00E33DCE" w:rsidP="0014258A">
      <w:r>
        <w:rPr>
          <w:rFonts w:ascii="Book Antiqua" w:hAnsi="Book Antiqua"/>
          <w:b/>
          <w:color w:val="1F3864" w:themeColor="accent5" w:themeShade="80"/>
          <w:sz w:val="28"/>
        </w:rPr>
        <w:t>Clôture de la formation :</w:t>
      </w:r>
    </w:p>
    <w:p w:rsidR="002C1D30" w:rsidRDefault="002C1D30" w:rsidP="002C1D30">
      <w:pPr>
        <w:spacing w:after="0"/>
        <w:jc w:val="both"/>
        <w:rPr>
          <w:rFonts w:ascii="Book Antiqua" w:hAnsi="Book Antiqua"/>
          <w:sz w:val="24"/>
        </w:rPr>
      </w:pPr>
      <w:r>
        <w:rPr>
          <w:rFonts w:ascii="Book Antiqua" w:hAnsi="Book Antiqua"/>
          <w:sz w:val="24"/>
        </w:rPr>
        <w:t>On peut ici affirmer que la formation fût une réussite, en se référant à la pertinence des questions posé</w:t>
      </w:r>
      <w:r w:rsidR="00021226">
        <w:rPr>
          <w:rFonts w:ascii="Book Antiqua" w:hAnsi="Book Antiqua"/>
          <w:sz w:val="24"/>
        </w:rPr>
        <w:t>e</w:t>
      </w:r>
      <w:r>
        <w:rPr>
          <w:rFonts w:ascii="Book Antiqua" w:hAnsi="Book Antiqua"/>
          <w:sz w:val="24"/>
        </w:rPr>
        <w:t>s, à l’assiduité et à la concentration des participants.</w:t>
      </w:r>
    </w:p>
    <w:p w:rsidR="002822AC" w:rsidRDefault="00E45E4F" w:rsidP="002C1D30">
      <w:pPr>
        <w:spacing w:after="0"/>
        <w:jc w:val="both"/>
        <w:rPr>
          <w:rFonts w:ascii="Book Antiqua" w:hAnsi="Book Antiqua"/>
          <w:sz w:val="24"/>
        </w:rPr>
      </w:pPr>
      <w:r>
        <w:rPr>
          <w:rFonts w:ascii="Book Antiqua" w:hAnsi="Book Antiqua"/>
          <w:sz w:val="24"/>
        </w:rPr>
        <w:t xml:space="preserve">Ayant pris la parole, Monsieur le Maire de la Commune de Dédougou </w:t>
      </w:r>
      <w:r w:rsidRPr="00E45E4F">
        <w:rPr>
          <w:rFonts w:ascii="Book Antiqua" w:hAnsi="Book Antiqua"/>
          <w:b/>
          <w:sz w:val="24"/>
        </w:rPr>
        <w:t>Monsieur</w:t>
      </w:r>
      <w:r>
        <w:rPr>
          <w:rFonts w:ascii="Book Antiqua" w:hAnsi="Book Antiqua"/>
          <w:sz w:val="24"/>
        </w:rPr>
        <w:t xml:space="preserve"> </w:t>
      </w:r>
      <w:r w:rsidRPr="00E45E4F">
        <w:rPr>
          <w:rFonts w:ascii="Book Antiqua" w:hAnsi="Book Antiqua"/>
          <w:b/>
          <w:sz w:val="24"/>
        </w:rPr>
        <w:t>Karim LOMBOZA</w:t>
      </w:r>
      <w:r>
        <w:rPr>
          <w:rFonts w:ascii="Book Antiqua" w:hAnsi="Book Antiqua"/>
          <w:sz w:val="24"/>
        </w:rPr>
        <w:t>, exprima sa satisfaction face à la réussite de la formation. En outre, il invite chacun à être créatif, de sorte à faire des déchets un b</w:t>
      </w:r>
      <w:r w:rsidR="004A621D">
        <w:rPr>
          <w:rFonts w:ascii="Book Antiqua" w:hAnsi="Book Antiqua"/>
          <w:sz w:val="24"/>
        </w:rPr>
        <w:t>u</w:t>
      </w:r>
      <w:r>
        <w:rPr>
          <w:rFonts w:ascii="Book Antiqua" w:hAnsi="Book Antiqua"/>
          <w:sz w:val="24"/>
        </w:rPr>
        <w:t>s</w:t>
      </w:r>
      <w:r w:rsidR="004A621D">
        <w:rPr>
          <w:rFonts w:ascii="Book Antiqua" w:hAnsi="Book Antiqua"/>
          <w:sz w:val="24"/>
        </w:rPr>
        <w:t>i</w:t>
      </w:r>
      <w:r>
        <w:rPr>
          <w:rFonts w:ascii="Book Antiqua" w:hAnsi="Book Antiqua"/>
          <w:sz w:val="24"/>
        </w:rPr>
        <w:t>ness, et mettre en pratique les enseignements reçu</w:t>
      </w:r>
      <w:r w:rsidR="004A621D">
        <w:rPr>
          <w:rFonts w:ascii="Book Antiqua" w:hAnsi="Book Antiqua"/>
          <w:sz w:val="24"/>
        </w:rPr>
        <w:t>s</w:t>
      </w:r>
      <w:r>
        <w:rPr>
          <w:rFonts w:ascii="Book Antiqua" w:hAnsi="Book Antiqua"/>
          <w:sz w:val="24"/>
        </w:rPr>
        <w:t xml:space="preserve"> à la formation.</w:t>
      </w:r>
    </w:p>
    <w:p w:rsidR="00E33DCE" w:rsidRPr="00E45E4F" w:rsidRDefault="00E45E4F" w:rsidP="002C1D30">
      <w:pPr>
        <w:spacing w:after="0"/>
        <w:jc w:val="both"/>
        <w:rPr>
          <w:rFonts w:ascii="Book Antiqua" w:hAnsi="Book Antiqua"/>
          <w:sz w:val="24"/>
        </w:rPr>
      </w:pPr>
      <w:r>
        <w:rPr>
          <w:rFonts w:ascii="Book Antiqua" w:hAnsi="Book Antiqua"/>
          <w:sz w:val="24"/>
        </w:rPr>
        <w:t>Sur ses remerciements ainsi que ceux du Dr Lankoandé et de l’équipe SAG, la rencontre prit fin au tour de 13h 20mn.</w:t>
      </w:r>
    </w:p>
    <w:sectPr w:rsidR="00E33DCE" w:rsidRPr="00E45E4F" w:rsidSect="004D085D">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1B6" w:rsidRDefault="00A501B6" w:rsidP="004D085D">
      <w:pPr>
        <w:spacing w:after="0" w:line="240" w:lineRule="auto"/>
      </w:pPr>
      <w:r>
        <w:separator/>
      </w:r>
    </w:p>
  </w:endnote>
  <w:endnote w:type="continuationSeparator" w:id="0">
    <w:p w:rsidR="00A501B6" w:rsidRDefault="00A501B6" w:rsidP="004D0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4154647"/>
      <w:docPartObj>
        <w:docPartGallery w:val="Page Numbers (Bottom of Page)"/>
        <w:docPartUnique/>
      </w:docPartObj>
    </w:sdtPr>
    <w:sdtEndPr/>
    <w:sdtContent>
      <w:p w:rsidR="00442082" w:rsidRDefault="00442082">
        <w:pPr>
          <w:pStyle w:val="Pieddepage"/>
          <w:jc w:val="right"/>
        </w:pPr>
        <w:r>
          <w:fldChar w:fldCharType="begin"/>
        </w:r>
        <w:r>
          <w:instrText>PAGE   \* MERGEFORMAT</w:instrText>
        </w:r>
        <w:r>
          <w:fldChar w:fldCharType="separate"/>
        </w:r>
        <w:r w:rsidR="007E3F00">
          <w:rPr>
            <w:noProof/>
          </w:rPr>
          <w:t>5</w:t>
        </w:r>
        <w:r>
          <w:fldChar w:fldCharType="end"/>
        </w:r>
      </w:p>
    </w:sdtContent>
  </w:sdt>
  <w:p w:rsidR="00277103" w:rsidRDefault="0027710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1B6" w:rsidRDefault="00A501B6" w:rsidP="004D085D">
      <w:pPr>
        <w:spacing w:after="0" w:line="240" w:lineRule="auto"/>
      </w:pPr>
      <w:r>
        <w:separator/>
      </w:r>
    </w:p>
  </w:footnote>
  <w:footnote w:type="continuationSeparator" w:id="0">
    <w:p w:rsidR="00A501B6" w:rsidRDefault="00A501B6" w:rsidP="004D08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C0E33"/>
    <w:multiLevelType w:val="hybridMultilevel"/>
    <w:tmpl w:val="511631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721C4A"/>
    <w:multiLevelType w:val="hybridMultilevel"/>
    <w:tmpl w:val="E0F4B618"/>
    <w:lvl w:ilvl="0" w:tplc="4C56DD72">
      <w:start w:val="7"/>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0894E09"/>
    <w:multiLevelType w:val="hybridMultilevel"/>
    <w:tmpl w:val="FE2EC316"/>
    <w:lvl w:ilvl="0" w:tplc="4C56DD72">
      <w:start w:val="7"/>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01D0E4F"/>
    <w:multiLevelType w:val="hybridMultilevel"/>
    <w:tmpl w:val="466AD684"/>
    <w:lvl w:ilvl="0" w:tplc="4C56DD72">
      <w:start w:val="7"/>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34E0469"/>
    <w:multiLevelType w:val="hybridMultilevel"/>
    <w:tmpl w:val="A704BF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FBD50E2"/>
    <w:multiLevelType w:val="hybridMultilevel"/>
    <w:tmpl w:val="824622B8"/>
    <w:lvl w:ilvl="0" w:tplc="4C56DD72">
      <w:start w:val="7"/>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0D2"/>
    <w:rsid w:val="00021226"/>
    <w:rsid w:val="000370A2"/>
    <w:rsid w:val="000F526E"/>
    <w:rsid w:val="00101E48"/>
    <w:rsid w:val="0014258A"/>
    <w:rsid w:val="00255758"/>
    <w:rsid w:val="00277103"/>
    <w:rsid w:val="002822AC"/>
    <w:rsid w:val="002C1D30"/>
    <w:rsid w:val="002D243A"/>
    <w:rsid w:val="002D36C2"/>
    <w:rsid w:val="00317535"/>
    <w:rsid w:val="00437E57"/>
    <w:rsid w:val="00442082"/>
    <w:rsid w:val="0046504B"/>
    <w:rsid w:val="004A621D"/>
    <w:rsid w:val="004D085D"/>
    <w:rsid w:val="004F5BCF"/>
    <w:rsid w:val="005B7BE1"/>
    <w:rsid w:val="005C1797"/>
    <w:rsid w:val="00655300"/>
    <w:rsid w:val="00655513"/>
    <w:rsid w:val="006559EE"/>
    <w:rsid w:val="007E3F00"/>
    <w:rsid w:val="008D3395"/>
    <w:rsid w:val="008F1E42"/>
    <w:rsid w:val="00932F48"/>
    <w:rsid w:val="00A501B6"/>
    <w:rsid w:val="00AB389A"/>
    <w:rsid w:val="00B02709"/>
    <w:rsid w:val="00B320D2"/>
    <w:rsid w:val="00B76566"/>
    <w:rsid w:val="00BB5E18"/>
    <w:rsid w:val="00BE31F0"/>
    <w:rsid w:val="00C36718"/>
    <w:rsid w:val="00C41F2F"/>
    <w:rsid w:val="00C55625"/>
    <w:rsid w:val="00E14D27"/>
    <w:rsid w:val="00E33DCE"/>
    <w:rsid w:val="00E45E4F"/>
    <w:rsid w:val="00E8139C"/>
    <w:rsid w:val="00FC4A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02B1FBB0-4DC5-42A0-9EFB-51E1A3372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D3395"/>
    <w:pPr>
      <w:ind w:left="720"/>
      <w:contextualSpacing/>
    </w:pPr>
  </w:style>
  <w:style w:type="paragraph" w:styleId="En-tte">
    <w:name w:val="header"/>
    <w:basedOn w:val="Normal"/>
    <w:link w:val="En-tteCar"/>
    <w:uiPriority w:val="99"/>
    <w:unhideWhenUsed/>
    <w:rsid w:val="004D085D"/>
    <w:pPr>
      <w:tabs>
        <w:tab w:val="center" w:pos="4536"/>
        <w:tab w:val="right" w:pos="9072"/>
      </w:tabs>
      <w:spacing w:after="0" w:line="240" w:lineRule="auto"/>
    </w:pPr>
  </w:style>
  <w:style w:type="character" w:customStyle="1" w:styleId="En-tteCar">
    <w:name w:val="En-tête Car"/>
    <w:basedOn w:val="Policepardfaut"/>
    <w:link w:val="En-tte"/>
    <w:uiPriority w:val="99"/>
    <w:rsid w:val="004D085D"/>
  </w:style>
  <w:style w:type="paragraph" w:styleId="Pieddepage">
    <w:name w:val="footer"/>
    <w:basedOn w:val="Normal"/>
    <w:link w:val="PieddepageCar"/>
    <w:uiPriority w:val="99"/>
    <w:unhideWhenUsed/>
    <w:rsid w:val="004D08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085D"/>
  </w:style>
  <w:style w:type="character" w:styleId="Lienhypertexte">
    <w:name w:val="Hyperlink"/>
    <w:basedOn w:val="Policepardfaut"/>
    <w:uiPriority w:val="99"/>
    <w:semiHidden/>
    <w:unhideWhenUsed/>
    <w:rsid w:val="00BE31F0"/>
    <w:rPr>
      <w:color w:val="0000FF"/>
      <w:u w:val="single"/>
    </w:rPr>
  </w:style>
  <w:style w:type="paragraph" w:styleId="Textedebulles">
    <w:name w:val="Balloon Text"/>
    <w:basedOn w:val="Normal"/>
    <w:link w:val="TextedebullesCar"/>
    <w:uiPriority w:val="99"/>
    <w:semiHidden/>
    <w:unhideWhenUsed/>
    <w:rsid w:val="00BB5E1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B5E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1302</Words>
  <Characters>7161</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MELLE</dc:creator>
  <cp:keywords/>
  <dc:description/>
  <cp:lastModifiedBy>MELLE</cp:lastModifiedBy>
  <cp:revision>4</cp:revision>
  <dcterms:created xsi:type="dcterms:W3CDTF">2018-05-03T13:44:00Z</dcterms:created>
  <dcterms:modified xsi:type="dcterms:W3CDTF">2018-05-04T16:15:00Z</dcterms:modified>
</cp:coreProperties>
</file>